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62FA" w14:textId="3D3B6B86" w:rsidR="00441B6F" w:rsidRPr="00441B6F" w:rsidRDefault="00441B6F" w:rsidP="00441B6F">
      <w:pPr>
        <w:jc w:val="center"/>
        <w:rPr>
          <w:rFonts w:ascii="Times New Roman" w:hAnsi="Times New Roman" w:cs="Times New Roman"/>
          <w:b/>
          <w:bCs/>
          <w:sz w:val="36"/>
          <w:szCs w:val="36"/>
        </w:rPr>
      </w:pPr>
      <w:r w:rsidRPr="00441B6F">
        <w:rPr>
          <w:rFonts w:ascii="Times New Roman" w:hAnsi="Times New Roman" w:cs="Times New Roman"/>
          <w:b/>
          <w:bCs/>
          <w:sz w:val="36"/>
          <w:szCs w:val="36"/>
        </w:rPr>
        <w:t xml:space="preserve">Трудовые </w:t>
      </w:r>
      <w:r w:rsidR="007D1E6D">
        <w:rPr>
          <w:rFonts w:ascii="Times New Roman" w:hAnsi="Times New Roman" w:cs="Times New Roman"/>
          <w:b/>
          <w:bCs/>
          <w:sz w:val="36"/>
          <w:szCs w:val="36"/>
        </w:rPr>
        <w:t>гарантии</w:t>
      </w:r>
      <w:r w:rsidRPr="00441B6F">
        <w:rPr>
          <w:rFonts w:ascii="Times New Roman" w:hAnsi="Times New Roman" w:cs="Times New Roman"/>
          <w:b/>
          <w:bCs/>
          <w:sz w:val="36"/>
          <w:szCs w:val="36"/>
        </w:rPr>
        <w:t xml:space="preserve"> женщин</w:t>
      </w:r>
      <w:r w:rsidR="007D1E6D">
        <w:rPr>
          <w:rFonts w:ascii="Times New Roman" w:hAnsi="Times New Roman" w:cs="Times New Roman"/>
          <w:b/>
          <w:bCs/>
          <w:sz w:val="36"/>
          <w:szCs w:val="36"/>
        </w:rPr>
        <w:t>ам</w:t>
      </w:r>
      <w:r w:rsidRPr="00441B6F">
        <w:rPr>
          <w:rFonts w:ascii="Times New Roman" w:hAnsi="Times New Roman" w:cs="Times New Roman"/>
          <w:b/>
          <w:bCs/>
          <w:sz w:val="36"/>
          <w:szCs w:val="36"/>
        </w:rPr>
        <w:t xml:space="preserve"> и лиц</w:t>
      </w:r>
      <w:r w:rsidR="007D1E6D">
        <w:rPr>
          <w:rFonts w:ascii="Times New Roman" w:hAnsi="Times New Roman" w:cs="Times New Roman"/>
          <w:b/>
          <w:bCs/>
          <w:sz w:val="36"/>
          <w:szCs w:val="36"/>
        </w:rPr>
        <w:t>ам</w:t>
      </w:r>
      <w:r w:rsidRPr="00441B6F">
        <w:rPr>
          <w:rFonts w:ascii="Times New Roman" w:hAnsi="Times New Roman" w:cs="Times New Roman"/>
          <w:b/>
          <w:bCs/>
          <w:sz w:val="36"/>
          <w:szCs w:val="36"/>
        </w:rPr>
        <w:t xml:space="preserve"> с семейными обязанностями</w:t>
      </w:r>
    </w:p>
    <w:p w14:paraId="7B24CC1B" w14:textId="39441F87" w:rsidR="00C256C4" w:rsidRPr="00441B6F" w:rsidRDefault="00C256C4" w:rsidP="00441B6F">
      <w:pPr>
        <w:ind w:firstLine="709"/>
        <w:jc w:val="both"/>
        <w:rPr>
          <w:rFonts w:ascii="Times New Roman" w:hAnsi="Times New Roman" w:cs="Times New Roman"/>
          <w:sz w:val="28"/>
          <w:szCs w:val="28"/>
        </w:rPr>
      </w:pPr>
      <w:r w:rsidRPr="00441B6F">
        <w:rPr>
          <w:rFonts w:ascii="Times New Roman" w:hAnsi="Times New Roman" w:cs="Times New Roman"/>
          <w:sz w:val="28"/>
          <w:szCs w:val="28"/>
        </w:rPr>
        <w:t>Трудовым законодательством установлены определенные гарантии работающим женщинам и особенности применения их труда. Также установлены гарантии другим лицам с семейными обязанностями. </w:t>
      </w:r>
    </w:p>
    <w:p w14:paraId="04CC20C2" w14:textId="77777777" w:rsidR="00C256C4" w:rsidRPr="00441B6F" w:rsidRDefault="00C256C4" w:rsidP="007D1E6D">
      <w:pPr>
        <w:jc w:val="center"/>
        <w:rPr>
          <w:rFonts w:ascii="Times New Roman" w:hAnsi="Times New Roman" w:cs="Times New Roman"/>
          <w:b/>
          <w:bCs/>
          <w:sz w:val="28"/>
          <w:szCs w:val="28"/>
        </w:rPr>
      </w:pPr>
      <w:r w:rsidRPr="00441B6F">
        <w:rPr>
          <w:rFonts w:ascii="Times New Roman" w:hAnsi="Times New Roman" w:cs="Times New Roman"/>
          <w:b/>
          <w:bCs/>
          <w:sz w:val="28"/>
          <w:szCs w:val="28"/>
        </w:rPr>
        <w:t>1. Гарантии для женщин</w:t>
      </w:r>
    </w:p>
    <w:p w14:paraId="26115AF1"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1) запрет на применение труда женщин на определенных работах (ст. 253 Трудового кодекса РФ);</w:t>
      </w:r>
    </w:p>
    <w:p w14:paraId="02DA8654"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Запрещен труд женщин на работах, связанных с подъемом и перемещением вручную тяжестей, превышающих предельно допустимы нормы (кроме женщин-спортсменов во время их участия или подготовке к спортивным мероприятиям, если это не запрещено женщине по состоянию здоровья в соответствии с медицинским заключением).</w:t>
      </w:r>
    </w:p>
    <w:p w14:paraId="145FEF87"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Предельно допустимые нормы установлены Приказом Минтруда России от 14.09.2021 N 629н.</w:t>
      </w:r>
    </w:p>
    <w:p w14:paraId="3F74CB90"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Запрещено применение труда женщин в возрасте до 35 лет, а беременных женщин любого возраста в растениеводстве, животноводстве, звероводстве, с применением ядохимикатов, пестицидов, дезинфицирующих средств (постановление ВС РСФСР от 01.11.1990 № 298/3-1).</w:t>
      </w:r>
    </w:p>
    <w:p w14:paraId="7EB222A8"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2) ограничение применения труда женщин на определенных работах (ст. 253 Трудового кодекса РФ);</w:t>
      </w:r>
    </w:p>
    <w:p w14:paraId="12E894F3"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Работодатель не вправе применять труд женщин на работах с вредными и опасными условиями труда, на подземных работах, за исключением нефизических работ, работ по санитарному и бытовому обслуживанию, обучения и прохождения стажировки.</w:t>
      </w:r>
    </w:p>
    <w:p w14:paraId="7FA6E2F3"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Перечень таких работ утвержден приказом Минтруда России от 18.07.2019 N 512н.</w:t>
      </w:r>
    </w:p>
    <w:p w14:paraId="405D78B7"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3) установление сокращенной продолжительности рабочего времени;</w:t>
      </w:r>
    </w:p>
    <w:p w14:paraId="5CECE8CF"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Сокращенное рабочее время - менее 40 часов в неделю - работодатель обязан установить женщинам, работающим в районах Крайнего Севера или местностях, приравненных к ним (ст. 320 Трудового кодекса РФ), являющимися медицинскими работниками (ст. 350 ТК РФ), а также женщинам, работающим в сельской местности (ст. 263.1 ТК РФ).</w:t>
      </w:r>
    </w:p>
    <w:p w14:paraId="07AC2F5C"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lastRenderedPageBreak/>
        <w:t>Указанная продолжительность рабочей недели устанавливается, если по характеру работы для женщины не предусмотрена меньшая продолжительность рабочей недели.</w:t>
      </w:r>
    </w:p>
    <w:p w14:paraId="73A18DF2"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 xml:space="preserve">Важно! Работодатель обязан оплачивать труд женщин при сокращенной рабочей неделе как при полной (нормальной) </w:t>
      </w:r>
      <w:proofErr w:type="gramStart"/>
      <w:r w:rsidRPr="00441B6F">
        <w:rPr>
          <w:rFonts w:ascii="Times New Roman" w:hAnsi="Times New Roman" w:cs="Times New Roman"/>
          <w:b/>
          <w:bCs/>
          <w:sz w:val="28"/>
          <w:szCs w:val="28"/>
        </w:rPr>
        <w:t>40 часовой</w:t>
      </w:r>
      <w:proofErr w:type="gramEnd"/>
      <w:r w:rsidRPr="00441B6F">
        <w:rPr>
          <w:rFonts w:ascii="Times New Roman" w:hAnsi="Times New Roman" w:cs="Times New Roman"/>
          <w:b/>
          <w:bCs/>
          <w:sz w:val="28"/>
          <w:szCs w:val="28"/>
        </w:rPr>
        <w:t xml:space="preserve"> рабочей неделе.</w:t>
      </w:r>
    </w:p>
    <w:p w14:paraId="17CF7F97"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4) установление неполного рабочего времени</w:t>
      </w:r>
    </w:p>
    <w:p w14:paraId="0E5E954E"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работодатель не вправе отказать в установлении неполного рабочего времени следующим категориям работников по их просьбе (ст. ст. 93 ТК РФ):</w:t>
      </w:r>
    </w:p>
    <w:p w14:paraId="5D9295D2" w14:textId="77777777" w:rsidR="00C256C4" w:rsidRPr="00441B6F" w:rsidRDefault="00C256C4" w:rsidP="00441B6F">
      <w:pPr>
        <w:numPr>
          <w:ilvl w:val="0"/>
          <w:numId w:val="1"/>
        </w:numPr>
        <w:jc w:val="both"/>
        <w:rPr>
          <w:rFonts w:ascii="Times New Roman" w:hAnsi="Times New Roman" w:cs="Times New Roman"/>
          <w:sz w:val="28"/>
          <w:szCs w:val="28"/>
        </w:rPr>
      </w:pPr>
      <w:r w:rsidRPr="00441B6F">
        <w:rPr>
          <w:rFonts w:ascii="Times New Roman" w:hAnsi="Times New Roman" w:cs="Times New Roman"/>
          <w:sz w:val="28"/>
          <w:szCs w:val="28"/>
        </w:rPr>
        <w:t>беременным женщинам;</w:t>
      </w:r>
    </w:p>
    <w:p w14:paraId="5B8A73E0" w14:textId="77777777" w:rsidR="00C256C4" w:rsidRPr="00441B6F" w:rsidRDefault="00C256C4" w:rsidP="00441B6F">
      <w:pPr>
        <w:numPr>
          <w:ilvl w:val="0"/>
          <w:numId w:val="1"/>
        </w:numPr>
        <w:jc w:val="both"/>
        <w:rPr>
          <w:rFonts w:ascii="Times New Roman" w:hAnsi="Times New Roman" w:cs="Times New Roman"/>
          <w:sz w:val="28"/>
          <w:szCs w:val="28"/>
        </w:rPr>
      </w:pPr>
      <w:r w:rsidRPr="00441B6F">
        <w:rPr>
          <w:rFonts w:ascii="Times New Roman" w:hAnsi="Times New Roman" w:cs="Times New Roman"/>
          <w:sz w:val="28"/>
          <w:szCs w:val="28"/>
        </w:rPr>
        <w:t>одному из родителей (опекуну, попечителю), имеющему ребенка в возрасте до 14 лет (ребенка-инвалида в возрасте до 18 лет);</w:t>
      </w:r>
    </w:p>
    <w:p w14:paraId="698C495D" w14:textId="77777777" w:rsidR="00C256C4" w:rsidRPr="00441B6F" w:rsidRDefault="00C256C4" w:rsidP="00441B6F">
      <w:pPr>
        <w:numPr>
          <w:ilvl w:val="0"/>
          <w:numId w:val="1"/>
        </w:numPr>
        <w:jc w:val="both"/>
        <w:rPr>
          <w:rFonts w:ascii="Times New Roman" w:hAnsi="Times New Roman" w:cs="Times New Roman"/>
          <w:sz w:val="28"/>
          <w:szCs w:val="28"/>
        </w:rPr>
      </w:pPr>
      <w:r w:rsidRPr="00441B6F">
        <w:rPr>
          <w:rFonts w:ascii="Times New Roman" w:hAnsi="Times New Roman" w:cs="Times New Roman"/>
          <w:sz w:val="28"/>
          <w:szCs w:val="28"/>
        </w:rPr>
        <w:t>лицу, воспитывающему детей в возрасте до 14 лет (ребенка-инвалида в возрасте до 18 лет) без матери. Подробнее о том, кто относится к лицам, воспитывающим детей без матери, см. п. 4 настоящего материала;</w:t>
      </w:r>
    </w:p>
    <w:p w14:paraId="45E771B1" w14:textId="77777777" w:rsidR="00C256C4" w:rsidRPr="00441B6F" w:rsidRDefault="00C256C4" w:rsidP="00441B6F">
      <w:pPr>
        <w:numPr>
          <w:ilvl w:val="0"/>
          <w:numId w:val="1"/>
        </w:numPr>
        <w:jc w:val="both"/>
        <w:rPr>
          <w:rFonts w:ascii="Times New Roman" w:hAnsi="Times New Roman" w:cs="Times New Roman"/>
          <w:sz w:val="28"/>
          <w:szCs w:val="28"/>
        </w:rPr>
      </w:pPr>
      <w:r w:rsidRPr="00441B6F">
        <w:rPr>
          <w:rFonts w:ascii="Times New Roman" w:hAnsi="Times New Roman" w:cs="Times New Roman"/>
          <w:sz w:val="28"/>
          <w:szCs w:val="28"/>
        </w:rPr>
        <w:t>лицу, осуществляющему уход за больным членом семьи в соответствии с выданным в установленном порядке медицинским заключением.</w:t>
      </w:r>
    </w:p>
    <w:p w14:paraId="5B016545"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5) повышенная оплата труда за работу в режиме рабочего дня, разделенного на части, в определенных отраслях экономики</w:t>
      </w:r>
    </w:p>
    <w:p w14:paraId="5F96FD54"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Работодатель обязан оплачивать труд женщин в повышенном размере за работу в сельской местности в режиме разделенного на части рабочего дня (ст. 263.1 ТК РФ).</w:t>
      </w:r>
    </w:p>
    <w:p w14:paraId="3E81639F"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6) установление дополнительных выходных дней</w:t>
      </w:r>
    </w:p>
    <w:p w14:paraId="04D79804"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Работодатель обязан по письменному заявлению женщины, работающей в сельской местности, предоставлять один дополнительный выходной день в месяц без сохранения заработной платы (ст. 263.1 Трудового кодекса РФ).</w:t>
      </w:r>
    </w:p>
    <w:p w14:paraId="5DEF8F58" w14:textId="77777777" w:rsidR="00C256C4" w:rsidRPr="00441B6F" w:rsidRDefault="00C256C4" w:rsidP="00441B6F">
      <w:pPr>
        <w:ind w:firstLine="709"/>
        <w:jc w:val="both"/>
        <w:rPr>
          <w:rFonts w:ascii="Times New Roman" w:hAnsi="Times New Roman" w:cs="Times New Roman"/>
          <w:sz w:val="28"/>
          <w:szCs w:val="28"/>
        </w:rPr>
      </w:pPr>
      <w:r w:rsidRPr="00441B6F">
        <w:rPr>
          <w:rFonts w:ascii="Times New Roman" w:hAnsi="Times New Roman" w:cs="Times New Roman"/>
          <w:sz w:val="28"/>
          <w:szCs w:val="28"/>
        </w:rPr>
        <w:t>Дополнительный выходной день, хотя и без сохранения заработной платы – это дополнительный день еженедельного непрерывного отдыха. Продолжительность же еженедельного непрерывного отдыха должна быть не менее 42 часов, за исключением случаев, когда вводятся специальные меры в сфере экономики, а Правительство Российской Федерации установило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w:t>
      </w:r>
    </w:p>
    <w:p w14:paraId="4A5AFE28" w14:textId="1EDEE503" w:rsidR="00C256C4" w:rsidRPr="00441B6F" w:rsidRDefault="00C256C4" w:rsidP="00441B6F">
      <w:pPr>
        <w:jc w:val="both"/>
        <w:rPr>
          <w:rFonts w:ascii="Times New Roman" w:hAnsi="Times New Roman" w:cs="Times New Roman"/>
          <w:sz w:val="28"/>
          <w:szCs w:val="28"/>
        </w:rPr>
      </w:pPr>
    </w:p>
    <w:p w14:paraId="1FD5208C" w14:textId="77777777" w:rsidR="00C256C4" w:rsidRPr="00441B6F" w:rsidRDefault="00C256C4" w:rsidP="00441B6F">
      <w:pPr>
        <w:jc w:val="center"/>
        <w:rPr>
          <w:rFonts w:ascii="Times New Roman" w:hAnsi="Times New Roman" w:cs="Times New Roman"/>
          <w:b/>
          <w:bCs/>
          <w:sz w:val="28"/>
          <w:szCs w:val="28"/>
        </w:rPr>
      </w:pPr>
      <w:r w:rsidRPr="00441B6F">
        <w:rPr>
          <w:rFonts w:ascii="Times New Roman" w:hAnsi="Times New Roman" w:cs="Times New Roman"/>
          <w:b/>
          <w:bCs/>
          <w:sz w:val="28"/>
          <w:szCs w:val="28"/>
        </w:rPr>
        <w:lastRenderedPageBreak/>
        <w:t>2. Гарантии лицам с семейными обязанностями (глава 41 Трудового кодекса РФ):</w:t>
      </w:r>
    </w:p>
    <w:p w14:paraId="4E4E506F"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1) предоставление ежемесячных дополнительных дней отдыха (ч. 1 ст. 262 Трудового кодекса РФ)</w:t>
      </w:r>
    </w:p>
    <w:p w14:paraId="2D70874B"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Одному из родителей (опекуну, попечителю) по его письменному заявлению для ухода за детьми-инвалидами работодатель обязан предоставлять ежемесячно 4 дополнительных оплачиваемых в размере среднего заработка выходных дня.</w:t>
      </w:r>
    </w:p>
    <w:p w14:paraId="51032156"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Допускается также однократно в течение календарного года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с работодателем.</w:t>
      </w:r>
      <w:r w:rsidRPr="00441B6F">
        <w:rPr>
          <w:rFonts w:ascii="Times New Roman" w:hAnsi="Times New Roman" w:cs="Times New Roman"/>
          <w:sz w:val="28"/>
          <w:szCs w:val="28"/>
        </w:rPr>
        <w:br/>
        <w:t>Дополнительные выходные дни для ухода за детьми-инвалидами не предоставляются в следующих случаях:</w:t>
      </w:r>
    </w:p>
    <w:p w14:paraId="0022B8F6" w14:textId="77777777" w:rsidR="00C256C4" w:rsidRPr="00441B6F" w:rsidRDefault="00C256C4" w:rsidP="00441B6F">
      <w:pPr>
        <w:numPr>
          <w:ilvl w:val="0"/>
          <w:numId w:val="2"/>
        </w:numPr>
        <w:jc w:val="both"/>
        <w:rPr>
          <w:rFonts w:ascii="Times New Roman" w:hAnsi="Times New Roman" w:cs="Times New Roman"/>
          <w:sz w:val="28"/>
          <w:szCs w:val="28"/>
        </w:rPr>
      </w:pPr>
      <w:r w:rsidRPr="00441B6F">
        <w:rPr>
          <w:rFonts w:ascii="Times New Roman" w:hAnsi="Times New Roman" w:cs="Times New Roman"/>
          <w:sz w:val="28"/>
          <w:szCs w:val="28"/>
        </w:rPr>
        <w:t>если работник просит предоставить неиспользованные выходные дни за прошедший календарный месяц.</w:t>
      </w:r>
    </w:p>
    <w:p w14:paraId="4F1E6B3D" w14:textId="77777777" w:rsidR="00C256C4" w:rsidRPr="00441B6F" w:rsidRDefault="00C256C4" w:rsidP="00441B6F">
      <w:pPr>
        <w:numPr>
          <w:ilvl w:val="0"/>
          <w:numId w:val="2"/>
        </w:numPr>
        <w:jc w:val="both"/>
        <w:rPr>
          <w:rFonts w:ascii="Times New Roman" w:hAnsi="Times New Roman" w:cs="Times New Roman"/>
          <w:sz w:val="28"/>
          <w:szCs w:val="28"/>
        </w:rPr>
      </w:pPr>
      <w:r w:rsidRPr="00441B6F">
        <w:rPr>
          <w:rFonts w:ascii="Times New Roman" w:hAnsi="Times New Roman" w:cs="Times New Roman"/>
          <w:sz w:val="28"/>
          <w:szCs w:val="28"/>
        </w:rPr>
        <w:t>если работник просит предоставить дополнительные выходные в период очередного ежегодного оплачиваемого отпуска, ежегодного дополнительного оплачиваемого отпуска, отпуска без сохранения заработной платы, отпуска по уходу за ребенком и в других случаях освобождения работника от работы с полным или частичным сохранением заработной платы или без сохранения заработной платы.</w:t>
      </w:r>
    </w:p>
    <w:p w14:paraId="5D04F401" w14:textId="77777777" w:rsidR="00C256C4" w:rsidRPr="00441B6F" w:rsidRDefault="00C256C4" w:rsidP="00441B6F">
      <w:pPr>
        <w:ind w:firstLine="709"/>
        <w:jc w:val="both"/>
        <w:rPr>
          <w:rFonts w:ascii="Times New Roman" w:hAnsi="Times New Roman" w:cs="Times New Roman"/>
          <w:sz w:val="28"/>
          <w:szCs w:val="28"/>
        </w:rPr>
      </w:pPr>
      <w:r w:rsidRPr="00441B6F">
        <w:rPr>
          <w:rFonts w:ascii="Times New Roman" w:hAnsi="Times New Roman" w:cs="Times New Roman"/>
          <w:sz w:val="28"/>
          <w:szCs w:val="28"/>
        </w:rPr>
        <w:t>При этом у другого родителя (опекуна, попечителя, другого лица, воспитывающего ребенка без матери) право на четыре дополнительных оплачиваемых выходных дня сохраняется.</w:t>
      </w:r>
    </w:p>
    <w:p w14:paraId="2211A15B" w14:textId="77777777" w:rsidR="00C256C4" w:rsidRPr="00441B6F" w:rsidRDefault="00C256C4" w:rsidP="00441B6F">
      <w:pPr>
        <w:ind w:firstLine="709"/>
        <w:jc w:val="both"/>
        <w:rPr>
          <w:rFonts w:ascii="Times New Roman" w:hAnsi="Times New Roman" w:cs="Times New Roman"/>
          <w:sz w:val="28"/>
          <w:szCs w:val="28"/>
        </w:rPr>
      </w:pPr>
      <w:r w:rsidRPr="00441B6F">
        <w:rPr>
          <w:rFonts w:ascii="Times New Roman" w:hAnsi="Times New Roman" w:cs="Times New Roman"/>
          <w:sz w:val="28"/>
          <w:szCs w:val="28"/>
        </w:rPr>
        <w:t>Оплата дополнительных дней производится за счет средств Фонда пенсионного и социального страхования РФ, поэтому, при наступлении обстоятельств, влекущих потерю права на использование дополнительных оплачиваемых дней, работник обязан известить об этом работодателя.</w:t>
      </w:r>
    </w:p>
    <w:p w14:paraId="1967F57B"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Выходные дни могут быть использованы одним из родителей (опекунов, попечителей) либо разделены ими между собой по их усмотрению.</w:t>
      </w:r>
    </w:p>
    <w:p w14:paraId="444125DB"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2) предоставление дополнительного отпуска без сохранения заработной платы</w:t>
      </w:r>
    </w:p>
    <w:p w14:paraId="125628EA" w14:textId="77777777" w:rsidR="00C256C4" w:rsidRPr="00441B6F" w:rsidRDefault="00C256C4" w:rsidP="00441B6F">
      <w:pPr>
        <w:ind w:firstLine="709"/>
        <w:jc w:val="both"/>
        <w:rPr>
          <w:rFonts w:ascii="Times New Roman" w:hAnsi="Times New Roman" w:cs="Times New Roman"/>
          <w:sz w:val="28"/>
          <w:szCs w:val="28"/>
        </w:rPr>
      </w:pPr>
      <w:r w:rsidRPr="00441B6F">
        <w:rPr>
          <w:rFonts w:ascii="Times New Roman" w:hAnsi="Times New Roman" w:cs="Times New Roman"/>
          <w:sz w:val="28"/>
          <w:szCs w:val="28"/>
        </w:rPr>
        <w:lastRenderedPageBreak/>
        <w:t>Работодатель обязан предоставить такой отпуск, если эта возможность установлена коллективным договором (ст. 263 Трудового кодекса РФ):</w:t>
      </w:r>
    </w:p>
    <w:p w14:paraId="0E6C5122" w14:textId="77777777" w:rsidR="00C256C4" w:rsidRPr="00441B6F" w:rsidRDefault="00C256C4" w:rsidP="00441B6F">
      <w:pPr>
        <w:numPr>
          <w:ilvl w:val="0"/>
          <w:numId w:val="3"/>
        </w:numPr>
        <w:jc w:val="both"/>
        <w:rPr>
          <w:rFonts w:ascii="Times New Roman" w:hAnsi="Times New Roman" w:cs="Times New Roman"/>
          <w:sz w:val="28"/>
          <w:szCs w:val="28"/>
        </w:rPr>
      </w:pPr>
      <w:r w:rsidRPr="00441B6F">
        <w:rPr>
          <w:rFonts w:ascii="Times New Roman" w:hAnsi="Times New Roman" w:cs="Times New Roman"/>
          <w:sz w:val="28"/>
          <w:szCs w:val="28"/>
        </w:rPr>
        <w:t>работнику, имеющему 2 и более детей до 14 лет;</w:t>
      </w:r>
    </w:p>
    <w:p w14:paraId="6C713AB3" w14:textId="77777777" w:rsidR="00C256C4" w:rsidRPr="00441B6F" w:rsidRDefault="00C256C4" w:rsidP="00441B6F">
      <w:pPr>
        <w:numPr>
          <w:ilvl w:val="0"/>
          <w:numId w:val="3"/>
        </w:numPr>
        <w:jc w:val="both"/>
        <w:rPr>
          <w:rFonts w:ascii="Times New Roman" w:hAnsi="Times New Roman" w:cs="Times New Roman"/>
          <w:sz w:val="28"/>
          <w:szCs w:val="28"/>
        </w:rPr>
      </w:pPr>
      <w:r w:rsidRPr="00441B6F">
        <w:rPr>
          <w:rFonts w:ascii="Times New Roman" w:hAnsi="Times New Roman" w:cs="Times New Roman"/>
          <w:sz w:val="28"/>
          <w:szCs w:val="28"/>
        </w:rPr>
        <w:t>работнику, имеющему ребенка-инвалида (до 18 лет),</w:t>
      </w:r>
    </w:p>
    <w:p w14:paraId="4EE5CB74" w14:textId="77777777" w:rsidR="00C256C4" w:rsidRPr="00441B6F" w:rsidRDefault="00C256C4" w:rsidP="00441B6F">
      <w:pPr>
        <w:numPr>
          <w:ilvl w:val="0"/>
          <w:numId w:val="3"/>
        </w:numPr>
        <w:jc w:val="both"/>
        <w:rPr>
          <w:rFonts w:ascii="Times New Roman" w:hAnsi="Times New Roman" w:cs="Times New Roman"/>
          <w:sz w:val="28"/>
          <w:szCs w:val="28"/>
        </w:rPr>
      </w:pPr>
      <w:r w:rsidRPr="00441B6F">
        <w:rPr>
          <w:rFonts w:ascii="Times New Roman" w:hAnsi="Times New Roman" w:cs="Times New Roman"/>
          <w:sz w:val="28"/>
          <w:szCs w:val="28"/>
        </w:rPr>
        <w:t>одинокому родителю, воспитывающему одному ребенка до 14 лет;</w:t>
      </w:r>
    </w:p>
    <w:p w14:paraId="60BB06AB" w14:textId="77777777" w:rsidR="00C256C4" w:rsidRPr="00441B6F" w:rsidRDefault="00C256C4" w:rsidP="00441B6F">
      <w:pPr>
        <w:numPr>
          <w:ilvl w:val="0"/>
          <w:numId w:val="3"/>
        </w:numPr>
        <w:jc w:val="both"/>
        <w:rPr>
          <w:rFonts w:ascii="Times New Roman" w:hAnsi="Times New Roman" w:cs="Times New Roman"/>
          <w:sz w:val="28"/>
          <w:szCs w:val="28"/>
        </w:rPr>
      </w:pPr>
      <w:r w:rsidRPr="00441B6F">
        <w:rPr>
          <w:rFonts w:ascii="Times New Roman" w:hAnsi="Times New Roman" w:cs="Times New Roman"/>
          <w:sz w:val="28"/>
          <w:szCs w:val="28"/>
        </w:rPr>
        <w:t>работнику, осуществляющему уход за членом семьи или иным родственником, являющимися инвалидами I группы.</w:t>
      </w:r>
    </w:p>
    <w:p w14:paraId="01FBACAF"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Работодатель не вправе отказать работнику в просьбе присоединить дополнительный отпуск к ежегодному оплачиваемому отпуску, или использовать его отдельно - полностью или по частям.</w:t>
      </w:r>
    </w:p>
    <w:p w14:paraId="2F1C71E5" w14:textId="77777777" w:rsidR="00C256C4" w:rsidRPr="00441B6F" w:rsidRDefault="00C256C4" w:rsidP="00441B6F">
      <w:pPr>
        <w:numPr>
          <w:ilvl w:val="0"/>
          <w:numId w:val="4"/>
        </w:numPr>
        <w:jc w:val="both"/>
        <w:rPr>
          <w:rFonts w:ascii="Times New Roman" w:hAnsi="Times New Roman" w:cs="Times New Roman"/>
          <w:sz w:val="28"/>
          <w:szCs w:val="28"/>
        </w:rPr>
      </w:pPr>
      <w:r w:rsidRPr="00441B6F">
        <w:rPr>
          <w:rFonts w:ascii="Times New Roman" w:hAnsi="Times New Roman" w:cs="Times New Roman"/>
          <w:sz w:val="28"/>
          <w:szCs w:val="28"/>
        </w:rPr>
        <w:t>Работодатель и работник не вправе переносить указанный отпуск на следующий рабочий год.</w:t>
      </w:r>
    </w:p>
    <w:p w14:paraId="714A1A22"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Продолжительность дополнительного отпуска - до 14 календарных дней.</w:t>
      </w:r>
    </w:p>
    <w:p w14:paraId="42D9872F"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3) предоставление ежегодного оплачиваемого отпуска в удобное для работника время</w:t>
      </w:r>
    </w:p>
    <w:p w14:paraId="2E23E13B"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В удобное время ежегодный оплачиваемый отпуск предоставляется одному из родителей (опекуну, попечителю, приемному родителю), воспитывающему ребенка-инвалида в возрасте до 18 лет (ст. 262.1 Трудового кодекса РФ), а также родителю, имеющему трех и более детей в возрасте до двенадцати лет (ст. 262.2 ТК РФ).</w:t>
      </w:r>
    </w:p>
    <w:p w14:paraId="31844F07"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4) Предоставление отпуска по уходу за ребенком</w:t>
      </w:r>
    </w:p>
    <w:p w14:paraId="3BD89B08"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В соответствии со ст. 256 ТК РФ право на отпуск по уходу за ребенком до достижения им возраста трех лет имеют мать, отец, бабушка, дед, другой родственник, опекун, а также другое лицо, воспитывающее ребенка без матери, которые фактически осуществляют уход за ним. Возможность предоставления такого отпуска не зависит от степени родства и совместного проживания с родителями (родителем) этого ребенка.</w:t>
      </w:r>
    </w:p>
    <w:p w14:paraId="7FC0536D"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Работникам, усыновившим ребенка, также предоставляются отпуска по уходу за ребенком (ст. 257 ТК РФ). Правом на такой отпуск может воспользоваться любой из родителей, если они оба усыновили ребенка (ч. 3 ст. 257 ТК РФ). Постановлением Правительства РФ от 11.10.2001 N 719 утвержден Порядок предоставления отпусков работникам, усыновившим ребенка.</w:t>
      </w:r>
    </w:p>
    <w:p w14:paraId="104D6E6B"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5) компенсационные и другие выплаты женщинам и лицам с семейными обязанностями​</w:t>
      </w:r>
    </w:p>
    <w:p w14:paraId="0591AF0E" w14:textId="77777777" w:rsidR="00C256C4" w:rsidRPr="00441B6F" w:rsidRDefault="00C256C4" w:rsidP="00441B6F">
      <w:pPr>
        <w:numPr>
          <w:ilvl w:val="0"/>
          <w:numId w:val="5"/>
        </w:numPr>
        <w:jc w:val="both"/>
        <w:rPr>
          <w:rFonts w:ascii="Times New Roman" w:hAnsi="Times New Roman" w:cs="Times New Roman"/>
          <w:sz w:val="28"/>
          <w:szCs w:val="28"/>
        </w:rPr>
      </w:pPr>
      <w:r w:rsidRPr="00441B6F">
        <w:rPr>
          <w:rFonts w:ascii="Times New Roman" w:hAnsi="Times New Roman" w:cs="Times New Roman"/>
          <w:sz w:val="28"/>
          <w:szCs w:val="28"/>
        </w:rPr>
        <w:lastRenderedPageBreak/>
        <w:t>ежемесячные пособия по уходу за ребенком выплачивается по месту работы лицу, которое находится в отпуске по уходу за ним. Условия исчисления пособия предусмотрены в постановлении Правительства РФ от 11.09.2021 N 1540. Если за ребенком ухаживает несколько лиц (например, мама и бабушка), то пособие выплачивается только одному из них.</w:t>
      </w:r>
    </w:p>
    <w:p w14:paraId="40F557B2" w14:textId="77777777" w:rsidR="00C256C4" w:rsidRPr="00441B6F" w:rsidRDefault="00C256C4" w:rsidP="00441B6F">
      <w:pPr>
        <w:ind w:firstLine="709"/>
        <w:jc w:val="both"/>
        <w:rPr>
          <w:rFonts w:ascii="Times New Roman" w:hAnsi="Times New Roman" w:cs="Times New Roman"/>
          <w:sz w:val="28"/>
          <w:szCs w:val="28"/>
        </w:rPr>
      </w:pPr>
      <w:r w:rsidRPr="00441B6F">
        <w:rPr>
          <w:rFonts w:ascii="Times New Roman" w:hAnsi="Times New Roman" w:cs="Times New Roman"/>
          <w:sz w:val="28"/>
          <w:szCs w:val="28"/>
        </w:rPr>
        <w:t>Право на получение пособия по обязательному социальному страхованию сохраняется в случае, если работник выходит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работает у другого работодателя (ч. 3 ст. 256 ТК РФ).</w:t>
      </w:r>
    </w:p>
    <w:p w14:paraId="1F321691" w14:textId="77777777" w:rsidR="00C256C4" w:rsidRPr="00441B6F" w:rsidRDefault="00C256C4" w:rsidP="00441B6F">
      <w:pPr>
        <w:numPr>
          <w:ilvl w:val="0"/>
          <w:numId w:val="6"/>
        </w:numPr>
        <w:jc w:val="both"/>
        <w:rPr>
          <w:rFonts w:ascii="Times New Roman" w:hAnsi="Times New Roman" w:cs="Times New Roman"/>
          <w:sz w:val="28"/>
          <w:szCs w:val="28"/>
        </w:rPr>
      </w:pPr>
      <w:r w:rsidRPr="00441B6F">
        <w:rPr>
          <w:rFonts w:ascii="Times New Roman" w:hAnsi="Times New Roman" w:cs="Times New Roman"/>
          <w:sz w:val="28"/>
          <w:szCs w:val="28"/>
        </w:rPr>
        <w:t>единовременное пособие при рождении ребенка выплачивается на каждого ребенка, за исключением мертворожденного. Получить пособие по месту своей работы может один из родителей либо лицо, его заменяющее.</w:t>
      </w:r>
    </w:p>
    <w:p w14:paraId="5F98766A"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6) ограничения на привлечение к сверхурочной работе, работе в выходные, праздничные дни, направления в командировки;</w:t>
      </w:r>
    </w:p>
    <w:p w14:paraId="7703B41E"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Работодатель вправе привлекать к сверхурочной работе, работе в ночное время, выходные или праздничные дни работников, воспитывающие детей до 14 лет без супруга (супруги); работников, имеющих детей-инвалидов; опекунов, попечителей несовершеннолетних детей, опекунов детей в возрасте до 14 лет, родителя, имеющего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только при наличии их письменного на то согласия, при отсутствии противопоказаний по здоровью, а также при письменном ознакомлении работников со своим правом отказаться от выполнения такой работы (ст. 259, 264 Трудового кодекса РФ).</w:t>
      </w:r>
    </w:p>
    <w:p w14:paraId="6421ED84"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7) Сохранение среднего заработка</w:t>
      </w:r>
    </w:p>
    <w:p w14:paraId="04A1BC4B" w14:textId="77777777" w:rsidR="00C256C4" w:rsidRPr="00441B6F" w:rsidRDefault="00C256C4" w:rsidP="00441B6F">
      <w:pPr>
        <w:ind w:firstLine="709"/>
        <w:jc w:val="both"/>
        <w:rPr>
          <w:rFonts w:ascii="Times New Roman" w:hAnsi="Times New Roman" w:cs="Times New Roman"/>
          <w:sz w:val="28"/>
          <w:szCs w:val="28"/>
        </w:rPr>
      </w:pPr>
      <w:r w:rsidRPr="00441B6F">
        <w:rPr>
          <w:rFonts w:ascii="Times New Roman" w:hAnsi="Times New Roman" w:cs="Times New Roman"/>
          <w:sz w:val="28"/>
          <w:szCs w:val="28"/>
        </w:rPr>
        <w:lastRenderedPageBreak/>
        <w:t>Частью 3 ст. 254 ТК РФ предусмотрено сохранение за беременной женщиной среднего заработка по месту работы на время прохождения диспансерного обследования. Основанием для предоставления указанной гарантии является справка медицинской организации, подтверждающая состояние беременности.</w:t>
      </w:r>
    </w:p>
    <w:p w14:paraId="4BC14CD5"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8) перевод на другую работу</w:t>
      </w:r>
    </w:p>
    <w:p w14:paraId="51AD5B13" w14:textId="77777777" w:rsidR="00C256C4" w:rsidRPr="00441B6F" w:rsidRDefault="00C256C4" w:rsidP="00441B6F">
      <w:pPr>
        <w:numPr>
          <w:ilvl w:val="0"/>
          <w:numId w:val="7"/>
        </w:numPr>
        <w:jc w:val="both"/>
        <w:rPr>
          <w:rFonts w:ascii="Times New Roman" w:hAnsi="Times New Roman" w:cs="Times New Roman"/>
          <w:sz w:val="28"/>
          <w:szCs w:val="28"/>
        </w:rPr>
      </w:pPr>
      <w:r w:rsidRPr="00441B6F">
        <w:rPr>
          <w:rFonts w:ascii="Times New Roman" w:hAnsi="Times New Roman" w:cs="Times New Roman"/>
          <w:sz w:val="28"/>
          <w:szCs w:val="28"/>
        </w:rPr>
        <w:t>беременная женщина на основании медицинского заключения и по ее заявлению переводится на другую работу, исключающую воздействие неблагоприятных производственных факторов, с сохранением среднего заработка по прежней работе (ч. 1 ст. 254 ТК РФ),</w:t>
      </w:r>
    </w:p>
    <w:p w14:paraId="028BBDA0" w14:textId="77777777" w:rsidR="00C256C4" w:rsidRPr="00441B6F" w:rsidRDefault="00C256C4" w:rsidP="00441B6F">
      <w:pPr>
        <w:numPr>
          <w:ilvl w:val="0"/>
          <w:numId w:val="7"/>
        </w:numPr>
        <w:jc w:val="both"/>
        <w:rPr>
          <w:rFonts w:ascii="Times New Roman" w:hAnsi="Times New Roman" w:cs="Times New Roman"/>
          <w:sz w:val="28"/>
          <w:szCs w:val="28"/>
        </w:rPr>
      </w:pPr>
      <w:r w:rsidRPr="00441B6F">
        <w:rPr>
          <w:rFonts w:ascii="Times New Roman" w:hAnsi="Times New Roman" w:cs="Times New Roman"/>
          <w:sz w:val="28"/>
          <w:szCs w:val="28"/>
        </w:rPr>
        <w:t>женщина, имеющая детей в возрасте до полутора лет, по её заявлению переводится на другую работу в случае невозможности выполнения прежней работы (ч. 4 ст. 254 ТК РФ). Под невозможностью выполнения прежней работы следует понимать случаи, когда такая работа несовместима с кормлением ребенка и надлежащим уходом за ним, в том числе из-за разъездного характера или удаления от места жительства.</w:t>
      </w:r>
    </w:p>
    <w:p w14:paraId="45F64ECF"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9) запрет на увольнение по инициативе работодателя</w:t>
      </w:r>
    </w:p>
    <w:p w14:paraId="153A3113"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t>Важно! Работодатель не вправе уволить по собственной инициативе следующих работников:</w:t>
      </w:r>
    </w:p>
    <w:p w14:paraId="74795029" w14:textId="77777777" w:rsidR="00C256C4" w:rsidRPr="00441B6F" w:rsidRDefault="00C256C4" w:rsidP="00441B6F">
      <w:pPr>
        <w:numPr>
          <w:ilvl w:val="0"/>
          <w:numId w:val="8"/>
        </w:numPr>
        <w:jc w:val="both"/>
        <w:rPr>
          <w:rFonts w:ascii="Times New Roman" w:hAnsi="Times New Roman" w:cs="Times New Roman"/>
          <w:sz w:val="28"/>
          <w:szCs w:val="28"/>
        </w:rPr>
      </w:pPr>
      <w:r w:rsidRPr="00441B6F">
        <w:rPr>
          <w:rFonts w:ascii="Times New Roman" w:hAnsi="Times New Roman" w:cs="Times New Roman"/>
          <w:sz w:val="28"/>
          <w:szCs w:val="28"/>
        </w:rPr>
        <w:t>беременную женщину,</w:t>
      </w:r>
    </w:p>
    <w:p w14:paraId="6D051FD1" w14:textId="77777777" w:rsidR="00C256C4" w:rsidRPr="00441B6F" w:rsidRDefault="00C256C4" w:rsidP="00441B6F">
      <w:pPr>
        <w:numPr>
          <w:ilvl w:val="0"/>
          <w:numId w:val="8"/>
        </w:numPr>
        <w:jc w:val="both"/>
        <w:rPr>
          <w:rFonts w:ascii="Times New Roman" w:hAnsi="Times New Roman" w:cs="Times New Roman"/>
          <w:sz w:val="28"/>
          <w:szCs w:val="28"/>
        </w:rPr>
      </w:pPr>
      <w:r w:rsidRPr="00441B6F">
        <w:rPr>
          <w:rFonts w:ascii="Times New Roman" w:hAnsi="Times New Roman" w:cs="Times New Roman"/>
          <w:sz w:val="28"/>
          <w:szCs w:val="28"/>
        </w:rPr>
        <w:t>женщину, имеющую ребенка в возрасте до трех лет,</w:t>
      </w:r>
    </w:p>
    <w:p w14:paraId="78A2768E" w14:textId="77777777" w:rsidR="00C256C4" w:rsidRPr="00441B6F" w:rsidRDefault="00C256C4" w:rsidP="00441B6F">
      <w:pPr>
        <w:numPr>
          <w:ilvl w:val="0"/>
          <w:numId w:val="8"/>
        </w:numPr>
        <w:jc w:val="both"/>
        <w:rPr>
          <w:rFonts w:ascii="Times New Roman" w:hAnsi="Times New Roman" w:cs="Times New Roman"/>
          <w:sz w:val="28"/>
          <w:szCs w:val="28"/>
        </w:rPr>
      </w:pPr>
      <w:r w:rsidRPr="00441B6F">
        <w:rPr>
          <w:rFonts w:ascii="Times New Roman" w:hAnsi="Times New Roman" w:cs="Times New Roman"/>
          <w:sz w:val="28"/>
          <w:szCs w:val="28"/>
        </w:rPr>
        <w:t>одинокую мать, воспитывающую ребенка-инвалида в возрасте до восемнадцати лет,</w:t>
      </w:r>
    </w:p>
    <w:p w14:paraId="0BAB1981" w14:textId="77777777" w:rsidR="00C256C4" w:rsidRPr="00441B6F" w:rsidRDefault="00C256C4" w:rsidP="00441B6F">
      <w:pPr>
        <w:numPr>
          <w:ilvl w:val="0"/>
          <w:numId w:val="8"/>
        </w:numPr>
        <w:jc w:val="both"/>
        <w:rPr>
          <w:rFonts w:ascii="Times New Roman" w:hAnsi="Times New Roman" w:cs="Times New Roman"/>
          <w:sz w:val="28"/>
          <w:szCs w:val="28"/>
        </w:rPr>
      </w:pPr>
      <w:r w:rsidRPr="00441B6F">
        <w:rPr>
          <w:rFonts w:ascii="Times New Roman" w:hAnsi="Times New Roman" w:cs="Times New Roman"/>
          <w:sz w:val="28"/>
          <w:szCs w:val="28"/>
        </w:rPr>
        <w:t>одинокую мать малолетнего ребенка - ребенка в возрасте до четырнадцати лет,</w:t>
      </w:r>
    </w:p>
    <w:p w14:paraId="3DFE1D57" w14:textId="77777777" w:rsidR="00C256C4" w:rsidRPr="00441B6F" w:rsidRDefault="00C256C4" w:rsidP="00441B6F">
      <w:pPr>
        <w:numPr>
          <w:ilvl w:val="0"/>
          <w:numId w:val="8"/>
        </w:numPr>
        <w:jc w:val="both"/>
        <w:rPr>
          <w:rFonts w:ascii="Times New Roman" w:hAnsi="Times New Roman" w:cs="Times New Roman"/>
          <w:sz w:val="28"/>
          <w:szCs w:val="28"/>
        </w:rPr>
      </w:pPr>
      <w:r w:rsidRPr="00441B6F">
        <w:rPr>
          <w:rFonts w:ascii="Times New Roman" w:hAnsi="Times New Roman" w:cs="Times New Roman"/>
          <w:sz w:val="28"/>
          <w:szCs w:val="28"/>
        </w:rPr>
        <w:t>работника, воспитывающего ребенка-инвалида до 18 лет без матери,</w:t>
      </w:r>
    </w:p>
    <w:p w14:paraId="58B86447" w14:textId="77777777" w:rsidR="00C256C4" w:rsidRPr="00441B6F" w:rsidRDefault="00C256C4" w:rsidP="00441B6F">
      <w:pPr>
        <w:numPr>
          <w:ilvl w:val="0"/>
          <w:numId w:val="8"/>
        </w:numPr>
        <w:jc w:val="both"/>
        <w:rPr>
          <w:rFonts w:ascii="Times New Roman" w:hAnsi="Times New Roman" w:cs="Times New Roman"/>
          <w:sz w:val="28"/>
          <w:szCs w:val="28"/>
        </w:rPr>
      </w:pPr>
      <w:r w:rsidRPr="00441B6F">
        <w:rPr>
          <w:rFonts w:ascii="Times New Roman" w:hAnsi="Times New Roman" w:cs="Times New Roman"/>
          <w:sz w:val="28"/>
          <w:szCs w:val="28"/>
        </w:rPr>
        <w:t>работника, воспитывающего малолетнего ребенка до 14 лет без матери,</w:t>
      </w:r>
    </w:p>
    <w:p w14:paraId="34EBD12F" w14:textId="77777777" w:rsidR="00C256C4" w:rsidRPr="00441B6F" w:rsidRDefault="00C256C4" w:rsidP="00441B6F">
      <w:pPr>
        <w:numPr>
          <w:ilvl w:val="0"/>
          <w:numId w:val="8"/>
        </w:numPr>
        <w:jc w:val="both"/>
        <w:rPr>
          <w:rFonts w:ascii="Times New Roman" w:hAnsi="Times New Roman" w:cs="Times New Roman"/>
          <w:sz w:val="28"/>
          <w:szCs w:val="28"/>
        </w:rPr>
      </w:pPr>
      <w:r w:rsidRPr="00441B6F">
        <w:rPr>
          <w:rFonts w:ascii="Times New Roman" w:hAnsi="Times New Roman" w:cs="Times New Roman"/>
          <w:sz w:val="28"/>
          <w:szCs w:val="28"/>
        </w:rPr>
        <w:t>родителя (иного законного представителя ребенка), являющегося единственным кормильцем ребенка-инвалида в возрасте до восемнадцати лет,</w:t>
      </w:r>
    </w:p>
    <w:p w14:paraId="55C4C64C" w14:textId="77777777" w:rsidR="00C256C4" w:rsidRPr="00441B6F" w:rsidRDefault="00C256C4" w:rsidP="00441B6F">
      <w:pPr>
        <w:numPr>
          <w:ilvl w:val="0"/>
          <w:numId w:val="8"/>
        </w:numPr>
        <w:jc w:val="both"/>
        <w:rPr>
          <w:rFonts w:ascii="Times New Roman" w:hAnsi="Times New Roman" w:cs="Times New Roman"/>
          <w:sz w:val="28"/>
          <w:szCs w:val="28"/>
        </w:rPr>
      </w:pPr>
      <w:r w:rsidRPr="00441B6F">
        <w:rPr>
          <w:rFonts w:ascii="Times New Roman" w:hAnsi="Times New Roman" w:cs="Times New Roman"/>
          <w:sz w:val="28"/>
          <w:szCs w:val="28"/>
        </w:rPr>
        <w:t>единственного кормильца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14:paraId="78F843B9"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b/>
          <w:bCs/>
          <w:sz w:val="28"/>
          <w:szCs w:val="28"/>
        </w:rPr>
        <w:lastRenderedPageBreak/>
        <w:t>Важно! Увольнение по инициативе работодателя указанных работников может быть произведено лишь по следующим основаниям:</w:t>
      </w:r>
    </w:p>
    <w:p w14:paraId="674B028C" w14:textId="77777777" w:rsidR="00C256C4" w:rsidRPr="00441B6F" w:rsidRDefault="00C256C4" w:rsidP="00441B6F">
      <w:pPr>
        <w:numPr>
          <w:ilvl w:val="0"/>
          <w:numId w:val="9"/>
        </w:numPr>
        <w:jc w:val="both"/>
        <w:rPr>
          <w:rFonts w:ascii="Times New Roman" w:hAnsi="Times New Roman" w:cs="Times New Roman"/>
          <w:sz w:val="28"/>
          <w:szCs w:val="28"/>
        </w:rPr>
      </w:pPr>
      <w:r w:rsidRPr="00441B6F">
        <w:rPr>
          <w:rFonts w:ascii="Times New Roman" w:hAnsi="Times New Roman" w:cs="Times New Roman"/>
          <w:sz w:val="28"/>
          <w:szCs w:val="28"/>
        </w:rPr>
        <w:t>в связи с ликвидацией организации или прекращением деятельности индивидуальным предпринимателем;</w:t>
      </w:r>
    </w:p>
    <w:p w14:paraId="43AD95E4" w14:textId="77777777" w:rsidR="00C256C4" w:rsidRPr="00441B6F" w:rsidRDefault="00C256C4" w:rsidP="00441B6F">
      <w:pPr>
        <w:numPr>
          <w:ilvl w:val="0"/>
          <w:numId w:val="9"/>
        </w:numPr>
        <w:jc w:val="both"/>
        <w:rPr>
          <w:rFonts w:ascii="Times New Roman" w:hAnsi="Times New Roman" w:cs="Times New Roman"/>
          <w:sz w:val="28"/>
          <w:szCs w:val="28"/>
        </w:rPr>
      </w:pPr>
      <w:r w:rsidRPr="00441B6F">
        <w:rPr>
          <w:rFonts w:ascii="Times New Roman" w:hAnsi="Times New Roman" w:cs="Times New Roman"/>
          <w:sz w:val="28"/>
          <w:szCs w:val="28"/>
        </w:rPr>
        <w:t>в связи с неоднократным неисполнением работником без уважительных причин трудовых обязанностей, если он имеет дисциплинарное взыскание;</w:t>
      </w:r>
    </w:p>
    <w:p w14:paraId="755C2E48" w14:textId="77777777" w:rsidR="00C256C4" w:rsidRPr="00441B6F" w:rsidRDefault="00C256C4" w:rsidP="00441B6F">
      <w:pPr>
        <w:numPr>
          <w:ilvl w:val="0"/>
          <w:numId w:val="9"/>
        </w:numPr>
        <w:jc w:val="both"/>
        <w:rPr>
          <w:rFonts w:ascii="Times New Roman" w:hAnsi="Times New Roman" w:cs="Times New Roman"/>
          <w:sz w:val="28"/>
          <w:szCs w:val="28"/>
        </w:rPr>
      </w:pPr>
      <w:r w:rsidRPr="00441B6F">
        <w:rPr>
          <w:rFonts w:ascii="Times New Roman" w:hAnsi="Times New Roman" w:cs="Times New Roman"/>
          <w:sz w:val="28"/>
          <w:szCs w:val="28"/>
        </w:rPr>
        <w:t>в связи с однократным грубым нарушением работником трудовых обязанностей (прогул; появление на работе в нетрезвом состоянии; разглашение охраняемой законом тайны, совершение по месту работы хищения чужого имущества, растраты, умышленного его уничтожения; нарушение требований охраны труда, если это повлекло тяжкие последствия или создавало угрозу их наступления);</w:t>
      </w:r>
    </w:p>
    <w:p w14:paraId="6C6873EB" w14:textId="77777777" w:rsidR="00C256C4" w:rsidRPr="00441B6F" w:rsidRDefault="00C256C4" w:rsidP="00441B6F">
      <w:pPr>
        <w:numPr>
          <w:ilvl w:val="0"/>
          <w:numId w:val="9"/>
        </w:numPr>
        <w:jc w:val="both"/>
        <w:rPr>
          <w:rFonts w:ascii="Times New Roman" w:hAnsi="Times New Roman" w:cs="Times New Roman"/>
          <w:sz w:val="28"/>
          <w:szCs w:val="28"/>
        </w:rPr>
      </w:pPr>
      <w:r w:rsidRPr="00441B6F">
        <w:rPr>
          <w:rFonts w:ascii="Times New Roman" w:hAnsi="Times New Roman" w:cs="Times New Roman"/>
          <w:sz w:val="28"/>
          <w:szCs w:val="28"/>
        </w:rPr>
        <w:t>в связи с совершением виновных действий работником, непосредственно обслуживающим денежные или товарные ценности, если дают основания для утраты доверия к работнику;</w:t>
      </w:r>
    </w:p>
    <w:p w14:paraId="7E33F0A2" w14:textId="77777777" w:rsidR="00C256C4" w:rsidRPr="00441B6F" w:rsidRDefault="00C256C4" w:rsidP="00441B6F">
      <w:pPr>
        <w:numPr>
          <w:ilvl w:val="0"/>
          <w:numId w:val="9"/>
        </w:numPr>
        <w:jc w:val="both"/>
        <w:rPr>
          <w:rFonts w:ascii="Times New Roman" w:hAnsi="Times New Roman" w:cs="Times New Roman"/>
          <w:sz w:val="28"/>
          <w:szCs w:val="28"/>
        </w:rPr>
      </w:pPr>
      <w:r w:rsidRPr="00441B6F">
        <w:rPr>
          <w:rFonts w:ascii="Times New Roman" w:hAnsi="Times New Roman" w:cs="Times New Roman"/>
          <w:sz w:val="28"/>
          <w:szCs w:val="28"/>
        </w:rPr>
        <w:t>непринятия мер к урегулированию конфликта интересов, непредоставления или предоставления неполных или недостоверных сведений о своих доходах и расходах;</w:t>
      </w:r>
    </w:p>
    <w:p w14:paraId="29A37735" w14:textId="77777777" w:rsidR="00C256C4" w:rsidRPr="00441B6F" w:rsidRDefault="00C256C4" w:rsidP="00441B6F">
      <w:pPr>
        <w:numPr>
          <w:ilvl w:val="0"/>
          <w:numId w:val="9"/>
        </w:numPr>
        <w:jc w:val="both"/>
        <w:rPr>
          <w:rFonts w:ascii="Times New Roman" w:hAnsi="Times New Roman" w:cs="Times New Roman"/>
          <w:sz w:val="28"/>
          <w:szCs w:val="28"/>
        </w:rPr>
      </w:pPr>
      <w:r w:rsidRPr="00441B6F">
        <w:rPr>
          <w:rFonts w:ascii="Times New Roman" w:hAnsi="Times New Roman" w:cs="Times New Roman"/>
          <w:sz w:val="28"/>
          <w:szCs w:val="28"/>
        </w:rPr>
        <w:t xml:space="preserve">в связи с совершением работником, выполняющим воспитательные </w:t>
      </w:r>
      <w:proofErr w:type="gramStart"/>
      <w:r w:rsidRPr="00441B6F">
        <w:rPr>
          <w:rFonts w:ascii="Times New Roman" w:hAnsi="Times New Roman" w:cs="Times New Roman"/>
          <w:sz w:val="28"/>
          <w:szCs w:val="28"/>
        </w:rPr>
        <w:t>функции ,</w:t>
      </w:r>
      <w:proofErr w:type="gramEnd"/>
      <w:r w:rsidRPr="00441B6F">
        <w:rPr>
          <w:rFonts w:ascii="Times New Roman" w:hAnsi="Times New Roman" w:cs="Times New Roman"/>
          <w:sz w:val="28"/>
          <w:szCs w:val="28"/>
        </w:rPr>
        <w:t xml:space="preserve"> аморального проступка, несовместимого с продолжением данной работы;</w:t>
      </w:r>
    </w:p>
    <w:p w14:paraId="7F20E592" w14:textId="77777777" w:rsidR="00C256C4" w:rsidRPr="00441B6F" w:rsidRDefault="00C256C4" w:rsidP="00441B6F">
      <w:pPr>
        <w:numPr>
          <w:ilvl w:val="0"/>
          <w:numId w:val="9"/>
        </w:numPr>
        <w:jc w:val="both"/>
        <w:rPr>
          <w:rFonts w:ascii="Times New Roman" w:hAnsi="Times New Roman" w:cs="Times New Roman"/>
          <w:sz w:val="28"/>
          <w:szCs w:val="28"/>
        </w:rPr>
      </w:pPr>
      <w:r w:rsidRPr="00441B6F">
        <w:rPr>
          <w:rFonts w:ascii="Times New Roman" w:hAnsi="Times New Roman" w:cs="Times New Roman"/>
          <w:sz w:val="28"/>
          <w:szCs w:val="28"/>
        </w:rPr>
        <w:t>в связи с однократным грубым нарушением руководителем организации (филиала, представительства), его заместителями своих трудовых обязанностей;</w:t>
      </w:r>
    </w:p>
    <w:p w14:paraId="2C141085" w14:textId="77777777" w:rsidR="00C256C4" w:rsidRPr="00441B6F" w:rsidRDefault="00C256C4" w:rsidP="00441B6F">
      <w:pPr>
        <w:numPr>
          <w:ilvl w:val="0"/>
          <w:numId w:val="9"/>
        </w:numPr>
        <w:jc w:val="both"/>
        <w:rPr>
          <w:rFonts w:ascii="Times New Roman" w:hAnsi="Times New Roman" w:cs="Times New Roman"/>
          <w:sz w:val="28"/>
          <w:szCs w:val="28"/>
        </w:rPr>
      </w:pPr>
      <w:r w:rsidRPr="00441B6F">
        <w:rPr>
          <w:rFonts w:ascii="Times New Roman" w:hAnsi="Times New Roman" w:cs="Times New Roman"/>
          <w:sz w:val="28"/>
          <w:szCs w:val="28"/>
        </w:rPr>
        <w:t>в связи с предоставлением работником подложных документов при заключении трудового договора;</w:t>
      </w:r>
    </w:p>
    <w:p w14:paraId="18CA892C" w14:textId="77777777" w:rsidR="00C256C4" w:rsidRPr="00441B6F" w:rsidRDefault="00C256C4" w:rsidP="00441B6F">
      <w:pPr>
        <w:numPr>
          <w:ilvl w:val="0"/>
          <w:numId w:val="9"/>
        </w:numPr>
        <w:jc w:val="both"/>
        <w:rPr>
          <w:rFonts w:ascii="Times New Roman" w:hAnsi="Times New Roman" w:cs="Times New Roman"/>
          <w:sz w:val="28"/>
          <w:szCs w:val="28"/>
        </w:rPr>
      </w:pPr>
      <w:r w:rsidRPr="00441B6F">
        <w:rPr>
          <w:rFonts w:ascii="Times New Roman" w:hAnsi="Times New Roman" w:cs="Times New Roman"/>
          <w:sz w:val="28"/>
          <w:szCs w:val="28"/>
        </w:rPr>
        <w:t>в связи с применением, в том числе однократным, методов воспитания, связанных с физическим и (или) психическим насилием над личностью обучающегося, воспитанника.</w:t>
      </w:r>
    </w:p>
    <w:p w14:paraId="2CFD2212" w14:textId="77777777" w:rsidR="00C256C4" w:rsidRPr="00441B6F" w:rsidRDefault="00C256C4" w:rsidP="00441B6F">
      <w:pPr>
        <w:jc w:val="both"/>
        <w:rPr>
          <w:rFonts w:ascii="Times New Roman" w:hAnsi="Times New Roman" w:cs="Times New Roman"/>
          <w:sz w:val="28"/>
          <w:szCs w:val="28"/>
        </w:rPr>
      </w:pPr>
      <w:r w:rsidRPr="00441B6F">
        <w:rPr>
          <w:rFonts w:ascii="Times New Roman" w:hAnsi="Times New Roman" w:cs="Times New Roman"/>
          <w:sz w:val="28"/>
          <w:szCs w:val="28"/>
        </w:rPr>
        <w:t>Указанные условия в полном объёме распространяются на лиц, работающих по совместительству.</w:t>
      </w:r>
    </w:p>
    <w:p w14:paraId="0755DFA3" w14:textId="77777777" w:rsidR="004D401C" w:rsidRPr="00441B6F" w:rsidRDefault="004D401C" w:rsidP="00441B6F">
      <w:pPr>
        <w:jc w:val="both"/>
        <w:rPr>
          <w:rFonts w:ascii="Times New Roman" w:hAnsi="Times New Roman" w:cs="Times New Roman"/>
          <w:sz w:val="28"/>
          <w:szCs w:val="28"/>
        </w:rPr>
      </w:pPr>
    </w:p>
    <w:sectPr w:rsidR="004D401C" w:rsidRPr="00441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E6AF2"/>
    <w:multiLevelType w:val="multilevel"/>
    <w:tmpl w:val="3160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9168C"/>
    <w:multiLevelType w:val="multilevel"/>
    <w:tmpl w:val="3D5E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90AED"/>
    <w:multiLevelType w:val="multilevel"/>
    <w:tmpl w:val="A812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D24A5"/>
    <w:multiLevelType w:val="multilevel"/>
    <w:tmpl w:val="18D6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F68A9"/>
    <w:multiLevelType w:val="multilevel"/>
    <w:tmpl w:val="E198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A60401"/>
    <w:multiLevelType w:val="multilevel"/>
    <w:tmpl w:val="B2CC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D1793D"/>
    <w:multiLevelType w:val="multilevel"/>
    <w:tmpl w:val="B1C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60309"/>
    <w:multiLevelType w:val="multilevel"/>
    <w:tmpl w:val="5B42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D708E"/>
    <w:multiLevelType w:val="multilevel"/>
    <w:tmpl w:val="941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294388">
    <w:abstractNumId w:val="5"/>
  </w:num>
  <w:num w:numId="2" w16cid:durableId="1827669405">
    <w:abstractNumId w:val="2"/>
  </w:num>
  <w:num w:numId="3" w16cid:durableId="1619067004">
    <w:abstractNumId w:val="0"/>
  </w:num>
  <w:num w:numId="4" w16cid:durableId="608467346">
    <w:abstractNumId w:val="4"/>
  </w:num>
  <w:num w:numId="5" w16cid:durableId="1672027864">
    <w:abstractNumId w:val="1"/>
  </w:num>
  <w:num w:numId="6" w16cid:durableId="560411253">
    <w:abstractNumId w:val="7"/>
  </w:num>
  <w:num w:numId="7" w16cid:durableId="1718161903">
    <w:abstractNumId w:val="6"/>
  </w:num>
  <w:num w:numId="8" w16cid:durableId="1465537938">
    <w:abstractNumId w:val="3"/>
  </w:num>
  <w:num w:numId="9" w16cid:durableId="2115205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55"/>
    <w:rsid w:val="00142CB3"/>
    <w:rsid w:val="00415437"/>
    <w:rsid w:val="00441B6F"/>
    <w:rsid w:val="004D401C"/>
    <w:rsid w:val="00532D17"/>
    <w:rsid w:val="00710655"/>
    <w:rsid w:val="007D1E6D"/>
    <w:rsid w:val="00B07FCD"/>
    <w:rsid w:val="00C2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9F7B"/>
  <w15:chartTrackingRefBased/>
  <w15:docId w15:val="{35560303-5294-491E-847C-73CF48AA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06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106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1065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1065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1065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1065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1065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1065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1065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065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1065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1065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1065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1065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1065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10655"/>
    <w:rPr>
      <w:rFonts w:eastAsiaTheme="majorEastAsia" w:cstheme="majorBidi"/>
      <w:color w:val="595959" w:themeColor="text1" w:themeTint="A6"/>
    </w:rPr>
  </w:style>
  <w:style w:type="character" w:customStyle="1" w:styleId="80">
    <w:name w:val="Заголовок 8 Знак"/>
    <w:basedOn w:val="a0"/>
    <w:link w:val="8"/>
    <w:uiPriority w:val="9"/>
    <w:semiHidden/>
    <w:rsid w:val="0071065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10655"/>
    <w:rPr>
      <w:rFonts w:eastAsiaTheme="majorEastAsia" w:cstheme="majorBidi"/>
      <w:color w:val="272727" w:themeColor="text1" w:themeTint="D8"/>
    </w:rPr>
  </w:style>
  <w:style w:type="paragraph" w:styleId="a3">
    <w:name w:val="Title"/>
    <w:basedOn w:val="a"/>
    <w:next w:val="a"/>
    <w:link w:val="a4"/>
    <w:uiPriority w:val="10"/>
    <w:qFormat/>
    <w:rsid w:val="00710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10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65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1065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10655"/>
    <w:pPr>
      <w:spacing w:before="160"/>
      <w:jc w:val="center"/>
    </w:pPr>
    <w:rPr>
      <w:i/>
      <w:iCs/>
      <w:color w:val="404040" w:themeColor="text1" w:themeTint="BF"/>
    </w:rPr>
  </w:style>
  <w:style w:type="character" w:customStyle="1" w:styleId="22">
    <w:name w:val="Цитата 2 Знак"/>
    <w:basedOn w:val="a0"/>
    <w:link w:val="21"/>
    <w:uiPriority w:val="29"/>
    <w:rsid w:val="00710655"/>
    <w:rPr>
      <w:i/>
      <w:iCs/>
      <w:color w:val="404040" w:themeColor="text1" w:themeTint="BF"/>
    </w:rPr>
  </w:style>
  <w:style w:type="paragraph" w:styleId="a7">
    <w:name w:val="List Paragraph"/>
    <w:basedOn w:val="a"/>
    <w:uiPriority w:val="34"/>
    <w:qFormat/>
    <w:rsid w:val="00710655"/>
    <w:pPr>
      <w:ind w:left="720"/>
      <w:contextualSpacing/>
    </w:pPr>
  </w:style>
  <w:style w:type="character" w:styleId="a8">
    <w:name w:val="Intense Emphasis"/>
    <w:basedOn w:val="a0"/>
    <w:uiPriority w:val="21"/>
    <w:qFormat/>
    <w:rsid w:val="00710655"/>
    <w:rPr>
      <w:i/>
      <w:iCs/>
      <w:color w:val="2F5496" w:themeColor="accent1" w:themeShade="BF"/>
    </w:rPr>
  </w:style>
  <w:style w:type="paragraph" w:styleId="a9">
    <w:name w:val="Intense Quote"/>
    <w:basedOn w:val="a"/>
    <w:next w:val="a"/>
    <w:link w:val="aa"/>
    <w:uiPriority w:val="30"/>
    <w:qFormat/>
    <w:rsid w:val="00710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10655"/>
    <w:rPr>
      <w:i/>
      <w:iCs/>
      <w:color w:val="2F5496" w:themeColor="accent1" w:themeShade="BF"/>
    </w:rPr>
  </w:style>
  <w:style w:type="character" w:styleId="ab">
    <w:name w:val="Intense Reference"/>
    <w:basedOn w:val="a0"/>
    <w:uiPriority w:val="32"/>
    <w:qFormat/>
    <w:rsid w:val="00710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2025">
      <w:bodyDiv w:val="1"/>
      <w:marLeft w:val="0"/>
      <w:marRight w:val="0"/>
      <w:marTop w:val="0"/>
      <w:marBottom w:val="0"/>
      <w:divBdr>
        <w:top w:val="none" w:sz="0" w:space="0" w:color="auto"/>
        <w:left w:val="none" w:sz="0" w:space="0" w:color="auto"/>
        <w:bottom w:val="none" w:sz="0" w:space="0" w:color="auto"/>
        <w:right w:val="none" w:sz="0" w:space="0" w:color="auto"/>
      </w:divBdr>
      <w:divsChild>
        <w:div w:id="2142646022">
          <w:marLeft w:val="0"/>
          <w:marRight w:val="0"/>
          <w:marTop w:val="0"/>
          <w:marBottom w:val="0"/>
          <w:divBdr>
            <w:top w:val="none" w:sz="0" w:space="0" w:color="auto"/>
            <w:left w:val="none" w:sz="0" w:space="0" w:color="auto"/>
            <w:bottom w:val="none" w:sz="0" w:space="0" w:color="auto"/>
            <w:right w:val="none" w:sz="0" w:space="0" w:color="auto"/>
          </w:divBdr>
          <w:divsChild>
            <w:div w:id="1705518973">
              <w:marLeft w:val="0"/>
              <w:marRight w:val="0"/>
              <w:marTop w:val="0"/>
              <w:marBottom w:val="0"/>
              <w:divBdr>
                <w:top w:val="none" w:sz="0" w:space="0" w:color="auto"/>
                <w:left w:val="none" w:sz="0" w:space="0" w:color="auto"/>
                <w:bottom w:val="none" w:sz="0" w:space="0" w:color="auto"/>
                <w:right w:val="none" w:sz="0" w:space="0" w:color="auto"/>
              </w:divBdr>
              <w:divsChild>
                <w:div w:id="2082478366">
                  <w:marLeft w:val="0"/>
                  <w:marRight w:val="0"/>
                  <w:marTop w:val="0"/>
                  <w:marBottom w:val="0"/>
                  <w:divBdr>
                    <w:top w:val="none" w:sz="0" w:space="0" w:color="auto"/>
                    <w:left w:val="none" w:sz="0" w:space="0" w:color="auto"/>
                    <w:bottom w:val="none" w:sz="0" w:space="0" w:color="auto"/>
                    <w:right w:val="none" w:sz="0" w:space="0" w:color="auto"/>
                  </w:divBdr>
                </w:div>
                <w:div w:id="1468355939">
                  <w:marLeft w:val="0"/>
                  <w:marRight w:val="0"/>
                  <w:marTop w:val="0"/>
                  <w:marBottom w:val="0"/>
                  <w:divBdr>
                    <w:top w:val="none" w:sz="0" w:space="0" w:color="auto"/>
                    <w:left w:val="none" w:sz="0" w:space="0" w:color="auto"/>
                    <w:bottom w:val="none" w:sz="0" w:space="0" w:color="auto"/>
                    <w:right w:val="none" w:sz="0" w:space="0" w:color="auto"/>
                  </w:divBdr>
                  <w:divsChild>
                    <w:div w:id="757601798">
                      <w:marLeft w:val="0"/>
                      <w:marRight w:val="0"/>
                      <w:marTop w:val="0"/>
                      <w:marBottom w:val="0"/>
                      <w:divBdr>
                        <w:top w:val="none" w:sz="0" w:space="0" w:color="auto"/>
                        <w:left w:val="none" w:sz="0" w:space="0" w:color="auto"/>
                        <w:bottom w:val="none" w:sz="0" w:space="0" w:color="auto"/>
                        <w:right w:val="none" w:sz="0" w:space="0" w:color="auto"/>
                      </w:divBdr>
                    </w:div>
                  </w:divsChild>
                </w:div>
                <w:div w:id="920913049">
                  <w:marLeft w:val="0"/>
                  <w:marRight w:val="0"/>
                  <w:marTop w:val="0"/>
                  <w:marBottom w:val="0"/>
                  <w:divBdr>
                    <w:top w:val="none" w:sz="0" w:space="0" w:color="auto"/>
                    <w:left w:val="none" w:sz="0" w:space="0" w:color="auto"/>
                    <w:bottom w:val="none" w:sz="0" w:space="0" w:color="auto"/>
                    <w:right w:val="none" w:sz="0" w:space="0" w:color="auto"/>
                  </w:divBdr>
                  <w:divsChild>
                    <w:div w:id="14049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39794">
      <w:bodyDiv w:val="1"/>
      <w:marLeft w:val="0"/>
      <w:marRight w:val="0"/>
      <w:marTop w:val="0"/>
      <w:marBottom w:val="0"/>
      <w:divBdr>
        <w:top w:val="none" w:sz="0" w:space="0" w:color="auto"/>
        <w:left w:val="none" w:sz="0" w:space="0" w:color="auto"/>
        <w:bottom w:val="none" w:sz="0" w:space="0" w:color="auto"/>
        <w:right w:val="none" w:sz="0" w:space="0" w:color="auto"/>
      </w:divBdr>
      <w:divsChild>
        <w:div w:id="1376849176">
          <w:marLeft w:val="0"/>
          <w:marRight w:val="0"/>
          <w:marTop w:val="0"/>
          <w:marBottom w:val="0"/>
          <w:divBdr>
            <w:top w:val="none" w:sz="0" w:space="0" w:color="auto"/>
            <w:left w:val="none" w:sz="0" w:space="0" w:color="auto"/>
            <w:bottom w:val="none" w:sz="0" w:space="0" w:color="auto"/>
            <w:right w:val="none" w:sz="0" w:space="0" w:color="auto"/>
          </w:divBdr>
          <w:divsChild>
            <w:div w:id="119223792">
              <w:marLeft w:val="0"/>
              <w:marRight w:val="0"/>
              <w:marTop w:val="0"/>
              <w:marBottom w:val="0"/>
              <w:divBdr>
                <w:top w:val="none" w:sz="0" w:space="0" w:color="auto"/>
                <w:left w:val="none" w:sz="0" w:space="0" w:color="auto"/>
                <w:bottom w:val="none" w:sz="0" w:space="0" w:color="auto"/>
                <w:right w:val="none" w:sz="0" w:space="0" w:color="auto"/>
              </w:divBdr>
              <w:divsChild>
                <w:div w:id="847449355">
                  <w:marLeft w:val="0"/>
                  <w:marRight w:val="0"/>
                  <w:marTop w:val="0"/>
                  <w:marBottom w:val="0"/>
                  <w:divBdr>
                    <w:top w:val="none" w:sz="0" w:space="0" w:color="auto"/>
                    <w:left w:val="none" w:sz="0" w:space="0" w:color="auto"/>
                    <w:bottom w:val="none" w:sz="0" w:space="0" w:color="auto"/>
                    <w:right w:val="none" w:sz="0" w:space="0" w:color="auto"/>
                  </w:divBdr>
                </w:div>
                <w:div w:id="1734428641">
                  <w:marLeft w:val="0"/>
                  <w:marRight w:val="0"/>
                  <w:marTop w:val="0"/>
                  <w:marBottom w:val="0"/>
                  <w:divBdr>
                    <w:top w:val="none" w:sz="0" w:space="0" w:color="auto"/>
                    <w:left w:val="none" w:sz="0" w:space="0" w:color="auto"/>
                    <w:bottom w:val="none" w:sz="0" w:space="0" w:color="auto"/>
                    <w:right w:val="none" w:sz="0" w:space="0" w:color="auto"/>
                  </w:divBdr>
                  <w:divsChild>
                    <w:div w:id="1889797629">
                      <w:marLeft w:val="0"/>
                      <w:marRight w:val="0"/>
                      <w:marTop w:val="0"/>
                      <w:marBottom w:val="0"/>
                      <w:divBdr>
                        <w:top w:val="none" w:sz="0" w:space="0" w:color="auto"/>
                        <w:left w:val="none" w:sz="0" w:space="0" w:color="auto"/>
                        <w:bottom w:val="none" w:sz="0" w:space="0" w:color="auto"/>
                        <w:right w:val="none" w:sz="0" w:space="0" w:color="auto"/>
                      </w:divBdr>
                    </w:div>
                  </w:divsChild>
                </w:div>
                <w:div w:id="1239753811">
                  <w:marLeft w:val="0"/>
                  <w:marRight w:val="0"/>
                  <w:marTop w:val="0"/>
                  <w:marBottom w:val="0"/>
                  <w:divBdr>
                    <w:top w:val="none" w:sz="0" w:space="0" w:color="auto"/>
                    <w:left w:val="none" w:sz="0" w:space="0" w:color="auto"/>
                    <w:bottom w:val="none" w:sz="0" w:space="0" w:color="auto"/>
                    <w:right w:val="none" w:sz="0" w:space="0" w:color="auto"/>
                  </w:divBdr>
                  <w:divsChild>
                    <w:div w:id="2524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2031</Words>
  <Characters>11582</Characters>
  <Application>Microsoft Office Word</Application>
  <DocSecurity>0</DocSecurity>
  <Lines>96</Lines>
  <Paragraphs>27</Paragraphs>
  <ScaleCrop>false</ScaleCrop>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2025-02-18T00:39:00Z</dcterms:created>
  <dcterms:modified xsi:type="dcterms:W3CDTF">2025-02-18T00:54:00Z</dcterms:modified>
</cp:coreProperties>
</file>