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F5" w:rsidRDefault="00DD53F5" w:rsidP="00DD53F5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DD53F5">
        <w:rPr>
          <w:b/>
          <w:bCs/>
          <w:color w:val="333333"/>
          <w:sz w:val="28"/>
          <w:szCs w:val="28"/>
        </w:rPr>
        <w:t xml:space="preserve">Находкинская транспортная прокуратура разъясняет об ответственности за </w:t>
      </w:r>
      <w:proofErr w:type="spellStart"/>
      <w:r w:rsidRPr="00DD53F5">
        <w:rPr>
          <w:b/>
          <w:bCs/>
          <w:color w:val="333333"/>
          <w:sz w:val="28"/>
          <w:szCs w:val="28"/>
        </w:rPr>
        <w:t>зацепинг</w:t>
      </w:r>
      <w:proofErr w:type="spellEnd"/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Одной из самых </w:t>
      </w:r>
      <w:proofErr w:type="spellStart"/>
      <w:r>
        <w:rPr>
          <w:color w:val="333333"/>
          <w:sz w:val="28"/>
          <w:szCs w:val="28"/>
        </w:rPr>
        <w:t>травмоопасных</w:t>
      </w:r>
      <w:proofErr w:type="spellEnd"/>
      <w:r>
        <w:rPr>
          <w:color w:val="333333"/>
          <w:sz w:val="28"/>
          <w:szCs w:val="28"/>
        </w:rPr>
        <w:t xml:space="preserve"> деструктивной субкультур, распространённых среди несовершеннолетних и имеющих непосредственное отношение к безопасности на транспорте, является </w:t>
      </w:r>
      <w:proofErr w:type="spellStart"/>
      <w:r>
        <w:rPr>
          <w:color w:val="333333"/>
          <w:sz w:val="28"/>
          <w:szCs w:val="28"/>
        </w:rPr>
        <w:t>зацепинг</w:t>
      </w:r>
      <w:proofErr w:type="spellEnd"/>
      <w:r>
        <w:rPr>
          <w:color w:val="333333"/>
          <w:sz w:val="28"/>
          <w:szCs w:val="28"/>
        </w:rPr>
        <w:t>.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общем понимании под термином </w:t>
      </w:r>
      <w:proofErr w:type="spellStart"/>
      <w:r>
        <w:rPr>
          <w:color w:val="333333"/>
          <w:sz w:val="28"/>
          <w:szCs w:val="28"/>
        </w:rPr>
        <w:t>зацепинг</w:t>
      </w:r>
      <w:proofErr w:type="spellEnd"/>
      <w:r>
        <w:rPr>
          <w:color w:val="333333"/>
          <w:sz w:val="28"/>
          <w:szCs w:val="28"/>
        </w:rPr>
        <w:t xml:space="preserve"> понимается проезд человека не внутри, а снаружи транспорта. Человека, который практикует такое занятие, называют </w:t>
      </w:r>
      <w:proofErr w:type="spellStart"/>
      <w:r>
        <w:rPr>
          <w:color w:val="333333"/>
          <w:sz w:val="28"/>
          <w:szCs w:val="28"/>
        </w:rPr>
        <w:t>зацепером</w:t>
      </w:r>
      <w:proofErr w:type="spellEnd"/>
      <w:r>
        <w:rPr>
          <w:color w:val="333333"/>
          <w:sz w:val="28"/>
          <w:szCs w:val="28"/>
        </w:rPr>
        <w:t>.  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 пунктом 1 ст. 21 Федерального закона от 10.01.2003 № 17-ФЗ) «О железнодорожном транспорте в Российской Федерации»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опасности.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Приказом Министерства юстиции Российской Федерации от 27.01.2022 № 20 «Об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пути» (далее – Правила) предусмотрены правила нахождения граждан в зонах повышенной опасности.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Так, согласно пункту 4 Правил при нахождении граждан в зонах повышенной опасности и при пользовании железнодорожным подвижным составом гражданам запрещается: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 - подлезать, пролезать под пассажирскими платформами и железнодорожным подвижным составом;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- перелезать под и через </w:t>
      </w:r>
      <w:proofErr w:type="spellStart"/>
      <w:r>
        <w:rPr>
          <w:color w:val="333333"/>
          <w:sz w:val="28"/>
          <w:szCs w:val="28"/>
        </w:rPr>
        <w:t>автосцепные</w:t>
      </w:r>
      <w:proofErr w:type="spellEnd"/>
      <w:r>
        <w:rPr>
          <w:color w:val="333333"/>
          <w:sz w:val="28"/>
          <w:szCs w:val="28"/>
        </w:rPr>
        <w:t xml:space="preserve"> устройства между вагонами;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заходить за ограничительную линию у края пассажирской платформы во время движения поезда в пределах пассажирской платформы до полной остановки поезда;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оставлять сопровождаемых несовершеннолетних детей без присмотра, допускать их неконтролируемое перемещение по пассажирской платформе, в том числе устраивать подвижные игры;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прыгать с пассажирской платформы или находиться под ней;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подниматься на опоры и специальные конструкции контактной сети и сигнальных устройств, воздушных линий и искусственных сооружений;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- приближаться к проводам, идущим от опор и специальных конструкций контактной сети и воздушных линий электропередачи;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находиться на железнодорожных путях (в том числе ходить по ним, сидеть на рельсах), ходить вдоль железнодорожных путей;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прислоняться к железнодорожному подвижному составу, в том числе находящемуся без движения;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осуществлять посадку в поезд и высадку из поезда во время движения;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проезжать в местах, не оборудованных для проезда;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- подниматься на крышу и (или) проезжать на крыше железнодорожного подвижного состава, </w:t>
      </w:r>
      <w:proofErr w:type="spellStart"/>
      <w:r>
        <w:rPr>
          <w:color w:val="333333"/>
          <w:sz w:val="28"/>
          <w:szCs w:val="28"/>
        </w:rPr>
        <w:t>автосцепных</w:t>
      </w:r>
      <w:proofErr w:type="spellEnd"/>
      <w:r>
        <w:rPr>
          <w:color w:val="333333"/>
          <w:sz w:val="28"/>
          <w:szCs w:val="28"/>
        </w:rPr>
        <w:t xml:space="preserve"> устройствах и на иных элементах железнодорожного подвижного состава.</w:t>
      </w:r>
    </w:p>
    <w:p w:rsidR="00E13FC0" w:rsidRDefault="00E13FC0" w:rsidP="00E13F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нарушение правил нахождения на железнодорожном транспорте предусмотрена административная ответственность по части 1 статьи 11.17 Кодекса Российской Федерации об административных правонарушениях в виде штрафа в размере от 2 тысяч до 4 тысяч рублей.</w:t>
      </w:r>
    </w:p>
    <w:p w:rsidR="00E51B12" w:rsidRDefault="00E51B12"/>
    <w:sectPr w:rsidR="00E5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91"/>
    <w:rsid w:val="00767891"/>
    <w:rsid w:val="00DD53F5"/>
    <w:rsid w:val="00E13FC0"/>
    <w:rsid w:val="00E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38A4"/>
  <w15:chartTrackingRefBased/>
  <w15:docId w15:val="{0CAC53BB-0941-4866-A30D-D066534D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НТП-В10-01</dc:creator>
  <cp:keywords/>
  <dc:description/>
  <cp:lastModifiedBy>НТП-В10-01</cp:lastModifiedBy>
  <cp:revision>3</cp:revision>
  <dcterms:created xsi:type="dcterms:W3CDTF">2025-02-25T00:55:00Z</dcterms:created>
  <dcterms:modified xsi:type="dcterms:W3CDTF">2025-02-25T00:56:00Z</dcterms:modified>
</cp:coreProperties>
</file>