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99" w:rsidRPr="007556E9" w:rsidRDefault="009E3D99" w:rsidP="009E3D99">
      <w:pPr>
        <w:pStyle w:val="rtecenter"/>
        <w:spacing w:before="0" w:after="160"/>
        <w:rPr>
          <w:rFonts w:ascii="Calibri" w:hAnsi="Calibri"/>
          <w:noProof/>
          <w:szCs w:val="20"/>
        </w:rPr>
      </w:pPr>
      <w:r w:rsidRPr="003F4249">
        <w:rPr>
          <w:rFonts w:ascii="NTTimes/Cyrillic" w:hAnsi="NTTimes/Cyrillic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-31750</wp:posOffset>
                </wp:positionV>
                <wp:extent cx="1243965" cy="2413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D99" w:rsidRPr="002C72FF" w:rsidRDefault="009E3D99" w:rsidP="009E3D9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7.9pt;margin-top:-2.5pt;width:97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cZzgIAAL8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" filled="f" stroked="f">
                <v:textbox>
                  <w:txbxContent>
                    <w:p w:rsidR="009E3D99" w:rsidRPr="002C72FF" w:rsidRDefault="009E3D99" w:rsidP="009E3D9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249">
        <w:rPr>
          <w:rFonts w:ascii="NTTimes/Cyrillic" w:hAnsi="NTTimes/Cyrillic"/>
          <w:noProof/>
          <w:szCs w:val="20"/>
        </w:rPr>
        <w:drawing>
          <wp:inline distT="0" distB="0" distL="0" distR="0">
            <wp:extent cx="742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99" w:rsidRDefault="009E3D99" w:rsidP="009E3D99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ПРАВИТЕЛЬСТВО ПРИМОРСКОГО КРАЯ</w:t>
      </w:r>
    </w:p>
    <w:p w:rsidR="009E3D99" w:rsidRDefault="009E3D99" w:rsidP="009E3D99">
      <w:pPr>
        <w:jc w:val="center"/>
        <w:rPr>
          <w:b/>
          <w:spacing w:val="80"/>
          <w:sz w:val="16"/>
        </w:rPr>
      </w:pPr>
    </w:p>
    <w:p w:rsidR="009E3D99" w:rsidRDefault="009E3D99" w:rsidP="009E3D99">
      <w:pPr>
        <w:jc w:val="center"/>
        <w:rPr>
          <w:b/>
          <w:spacing w:val="80"/>
          <w:sz w:val="16"/>
        </w:rPr>
      </w:pPr>
    </w:p>
    <w:p w:rsidR="009E3D99" w:rsidRDefault="009E3D99" w:rsidP="009E3D99">
      <w:pPr>
        <w:jc w:val="center"/>
        <w:rPr>
          <w:spacing w:val="70"/>
          <w:sz w:val="28"/>
        </w:rPr>
      </w:pPr>
      <w:r>
        <w:rPr>
          <w:spacing w:val="70"/>
          <w:sz w:val="28"/>
        </w:rPr>
        <w:t>ПОСТАНОВЛЕНИЕ</w:t>
      </w:r>
    </w:p>
    <w:p w:rsidR="009E3D99" w:rsidRPr="004D34AB" w:rsidRDefault="009E3D99" w:rsidP="009E3D99">
      <w:pPr>
        <w:jc w:val="center"/>
        <w:rPr>
          <w:sz w:val="16"/>
          <w:szCs w:val="16"/>
        </w:rPr>
      </w:pPr>
    </w:p>
    <w:p w:rsidR="009E3D99" w:rsidRPr="004D34AB" w:rsidRDefault="009E3D99" w:rsidP="009E3D99">
      <w:pPr>
        <w:jc w:val="center"/>
        <w:rPr>
          <w:sz w:val="16"/>
          <w:szCs w:val="16"/>
        </w:rPr>
      </w:pPr>
    </w:p>
    <w:p w:rsidR="009E3D99" w:rsidRPr="00C444DB" w:rsidRDefault="00C444DB" w:rsidP="009E3D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</w:t>
      </w:r>
      <w:r w:rsidR="00F466A7">
        <w:rPr>
          <w:sz w:val="26"/>
          <w:szCs w:val="26"/>
          <w:u w:val="single"/>
        </w:rPr>
        <w:t xml:space="preserve"> </w:t>
      </w:r>
      <w:r w:rsidR="00F466A7">
        <w:rPr>
          <w:sz w:val="26"/>
          <w:szCs w:val="26"/>
        </w:rPr>
        <w:t xml:space="preserve">                                           </w:t>
      </w:r>
      <w:r w:rsidR="009E3D99">
        <w:rPr>
          <w:sz w:val="26"/>
          <w:szCs w:val="26"/>
        </w:rPr>
        <w:t xml:space="preserve"> </w:t>
      </w:r>
      <w:r w:rsidR="009E3D99" w:rsidRPr="005E26D4">
        <w:rPr>
          <w:sz w:val="24"/>
          <w:szCs w:val="22"/>
        </w:rPr>
        <w:t>г. Владивосток</w:t>
      </w:r>
      <w:r w:rsidR="009E3D99">
        <w:rPr>
          <w:sz w:val="22"/>
          <w:szCs w:val="22"/>
        </w:rPr>
        <w:t xml:space="preserve">  </w:t>
      </w:r>
      <w:r w:rsidR="009E3D99">
        <w:t xml:space="preserve">         </w:t>
      </w:r>
      <w:r w:rsidR="00F466A7">
        <w:t xml:space="preserve">                                         </w:t>
      </w:r>
      <w:r w:rsidR="00B93696">
        <w:t xml:space="preserve">   </w:t>
      </w:r>
      <w:r w:rsidR="008667B0">
        <w:t xml:space="preserve"> </w:t>
      </w:r>
      <w:r w:rsidR="009E3D99" w:rsidRPr="00D72F06">
        <w:rPr>
          <w:sz w:val="26"/>
          <w:szCs w:val="26"/>
        </w:rPr>
        <w:t xml:space="preserve">№ </w:t>
      </w:r>
      <w:r>
        <w:rPr>
          <w:sz w:val="28"/>
          <w:szCs w:val="28"/>
        </w:rPr>
        <w:t>______</w:t>
      </w:r>
    </w:p>
    <w:p w:rsidR="009E3D99" w:rsidRPr="008667B0" w:rsidRDefault="009E3D99" w:rsidP="009E3D99">
      <w:pPr>
        <w:rPr>
          <w:b/>
          <w:bCs/>
          <w:sz w:val="28"/>
          <w:szCs w:val="28"/>
        </w:rPr>
      </w:pPr>
    </w:p>
    <w:p w:rsidR="008667B0" w:rsidRDefault="008667B0" w:rsidP="009E3D99">
      <w:pPr>
        <w:jc w:val="both"/>
        <w:rPr>
          <w:sz w:val="28"/>
          <w:szCs w:val="28"/>
        </w:rPr>
      </w:pPr>
    </w:p>
    <w:p w:rsidR="003E0927" w:rsidRPr="008667B0" w:rsidRDefault="003E0927" w:rsidP="009E3D99">
      <w:pPr>
        <w:jc w:val="both"/>
        <w:rPr>
          <w:sz w:val="28"/>
          <w:szCs w:val="28"/>
        </w:rPr>
      </w:pPr>
    </w:p>
    <w:p w:rsidR="005624EE" w:rsidRDefault="00D73BB3" w:rsidP="005624EE">
      <w:pPr>
        <w:widowControl w:val="0"/>
        <w:jc w:val="center"/>
        <w:rPr>
          <w:b/>
          <w:sz w:val="28"/>
          <w:szCs w:val="28"/>
          <w:lang w:eastAsia="en-US"/>
        </w:rPr>
      </w:pPr>
      <w:r w:rsidRPr="00D73BB3">
        <w:rPr>
          <w:b/>
          <w:sz w:val="28"/>
          <w:szCs w:val="28"/>
          <w:lang w:eastAsia="en-US"/>
        </w:rPr>
        <w:t xml:space="preserve">О внесении изменений в </w:t>
      </w:r>
      <w:r w:rsidR="005624EE">
        <w:rPr>
          <w:b/>
          <w:sz w:val="28"/>
          <w:szCs w:val="28"/>
          <w:lang w:eastAsia="en-US"/>
        </w:rPr>
        <w:t xml:space="preserve">постановление </w:t>
      </w:r>
    </w:p>
    <w:p w:rsidR="00AB1142" w:rsidRDefault="00C444DB" w:rsidP="005624EE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Правительства Приморского края от 30 января </w:t>
      </w:r>
    </w:p>
    <w:p w:rsidR="007376F9" w:rsidRDefault="00C444DB" w:rsidP="007376F9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2020</w:t>
      </w:r>
      <w:r w:rsidR="005624EE" w:rsidRPr="005624EE">
        <w:rPr>
          <w:b/>
          <w:sz w:val="28"/>
          <w:szCs w:val="28"/>
          <w:lang w:eastAsia="en-US"/>
        </w:rPr>
        <w:t xml:space="preserve"> года </w:t>
      </w:r>
      <w:r w:rsidR="00CB26DA">
        <w:rPr>
          <w:b/>
          <w:sz w:val="28"/>
          <w:szCs w:val="28"/>
          <w:lang w:eastAsia="en-US"/>
        </w:rPr>
        <w:t>№ 59</w:t>
      </w:r>
      <w:r w:rsidR="007376F9">
        <w:rPr>
          <w:b/>
          <w:sz w:val="28"/>
          <w:szCs w:val="28"/>
          <w:lang w:eastAsia="en-US"/>
        </w:rPr>
        <w:t>-пп «</w:t>
      </w:r>
      <w:r w:rsidR="007376F9" w:rsidRPr="007376F9">
        <w:rPr>
          <w:b/>
          <w:sz w:val="28"/>
          <w:szCs w:val="28"/>
          <w:lang w:eastAsia="en-US"/>
        </w:rPr>
        <w:t xml:space="preserve">Об утверждении местных </w:t>
      </w:r>
    </w:p>
    <w:p w:rsidR="007376F9" w:rsidRDefault="007376F9" w:rsidP="007376F9">
      <w:pPr>
        <w:widowControl w:val="0"/>
        <w:jc w:val="center"/>
        <w:rPr>
          <w:b/>
          <w:sz w:val="28"/>
          <w:szCs w:val="28"/>
          <w:lang w:eastAsia="en-US"/>
        </w:rPr>
      </w:pPr>
      <w:r w:rsidRPr="007376F9">
        <w:rPr>
          <w:b/>
          <w:sz w:val="28"/>
          <w:szCs w:val="28"/>
          <w:lang w:eastAsia="en-US"/>
        </w:rPr>
        <w:t>нормативов градостроительного проектирования</w:t>
      </w:r>
      <w:r>
        <w:rPr>
          <w:b/>
          <w:sz w:val="28"/>
          <w:szCs w:val="28"/>
          <w:lang w:eastAsia="en-US"/>
        </w:rPr>
        <w:t xml:space="preserve"> </w:t>
      </w:r>
    </w:p>
    <w:p w:rsidR="00CB26DA" w:rsidRDefault="00CB26DA" w:rsidP="007376F9">
      <w:pPr>
        <w:widowControl w:val="0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Надеждинского</w:t>
      </w:r>
      <w:proofErr w:type="spellEnd"/>
      <w:r>
        <w:rPr>
          <w:b/>
          <w:sz w:val="28"/>
          <w:szCs w:val="28"/>
          <w:lang w:eastAsia="en-US"/>
        </w:rPr>
        <w:t xml:space="preserve"> муниципального района </w:t>
      </w:r>
    </w:p>
    <w:p w:rsidR="00D73BB3" w:rsidRPr="00CB26DA" w:rsidRDefault="00CB26DA" w:rsidP="00CB26DA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 поселений, входящих в его состав</w:t>
      </w:r>
      <w:r w:rsidR="007376F9">
        <w:rPr>
          <w:b/>
          <w:sz w:val="28"/>
          <w:szCs w:val="28"/>
          <w:lang w:eastAsia="en-US"/>
        </w:rPr>
        <w:t xml:space="preserve">» </w:t>
      </w:r>
    </w:p>
    <w:p w:rsidR="00D73BB3" w:rsidRPr="008667B0" w:rsidRDefault="00D73BB3" w:rsidP="00D73BB3">
      <w:pPr>
        <w:widowControl w:val="0"/>
        <w:jc w:val="center"/>
        <w:rPr>
          <w:b/>
          <w:sz w:val="32"/>
          <w:szCs w:val="32"/>
          <w:lang w:eastAsia="en-US"/>
        </w:rPr>
      </w:pPr>
    </w:p>
    <w:p w:rsidR="00D73BB3" w:rsidRPr="008667B0" w:rsidRDefault="00D73BB3" w:rsidP="00D73BB3">
      <w:pPr>
        <w:widowControl w:val="0"/>
        <w:rPr>
          <w:sz w:val="32"/>
          <w:szCs w:val="32"/>
        </w:rPr>
      </w:pPr>
    </w:p>
    <w:p w:rsidR="00D73BB3" w:rsidRPr="00D73BB3" w:rsidRDefault="00D73BB3" w:rsidP="000A50DA">
      <w:pPr>
        <w:widowControl w:val="0"/>
        <w:spacing w:line="336" w:lineRule="auto"/>
        <w:ind w:firstLine="708"/>
        <w:jc w:val="both"/>
        <w:rPr>
          <w:sz w:val="28"/>
          <w:szCs w:val="28"/>
        </w:rPr>
      </w:pPr>
      <w:r w:rsidRPr="00D73BB3">
        <w:rPr>
          <w:sz w:val="28"/>
          <w:szCs w:val="28"/>
        </w:rPr>
        <w:t xml:space="preserve">На основании Устава Приморского края </w:t>
      </w:r>
      <w:r>
        <w:rPr>
          <w:sz w:val="28"/>
          <w:szCs w:val="28"/>
        </w:rPr>
        <w:t xml:space="preserve">Правительство </w:t>
      </w:r>
      <w:r w:rsidRPr="00D73BB3">
        <w:rPr>
          <w:sz w:val="28"/>
          <w:szCs w:val="28"/>
        </w:rPr>
        <w:t>Приморского края</w:t>
      </w:r>
      <w:r w:rsidR="00433992">
        <w:rPr>
          <w:sz w:val="28"/>
          <w:szCs w:val="28"/>
        </w:rPr>
        <w:t xml:space="preserve"> </w:t>
      </w:r>
      <w:r w:rsidR="00433992" w:rsidRPr="00433992">
        <w:rPr>
          <w:spacing w:val="40"/>
          <w:sz w:val="28"/>
          <w:szCs w:val="28"/>
        </w:rPr>
        <w:t>постановляе</w:t>
      </w:r>
      <w:r w:rsidR="000A50DA" w:rsidRPr="00433992">
        <w:rPr>
          <w:spacing w:val="40"/>
          <w:sz w:val="28"/>
          <w:szCs w:val="28"/>
        </w:rPr>
        <w:t>т</w:t>
      </w:r>
      <w:r w:rsidR="000A50DA">
        <w:rPr>
          <w:sz w:val="28"/>
          <w:szCs w:val="28"/>
        </w:rPr>
        <w:t>:</w:t>
      </w:r>
    </w:p>
    <w:p w:rsidR="0031632E" w:rsidRPr="0031632E" w:rsidRDefault="00D73BB3" w:rsidP="0031632E">
      <w:pPr>
        <w:pStyle w:val="ad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CB26DA">
        <w:rPr>
          <w:sz w:val="28"/>
          <w:szCs w:val="28"/>
        </w:rPr>
        <w:t xml:space="preserve">Внести </w:t>
      </w:r>
      <w:r w:rsidR="0031632E">
        <w:rPr>
          <w:sz w:val="28"/>
          <w:szCs w:val="28"/>
        </w:rPr>
        <w:t>в постановление</w:t>
      </w:r>
      <w:r w:rsidR="0031632E" w:rsidRPr="0031632E">
        <w:rPr>
          <w:sz w:val="28"/>
          <w:szCs w:val="28"/>
        </w:rPr>
        <w:t xml:space="preserve"> Правительства Приморского края </w:t>
      </w:r>
      <w:r w:rsidR="0031632E">
        <w:rPr>
          <w:sz w:val="28"/>
          <w:szCs w:val="28"/>
        </w:rPr>
        <w:t xml:space="preserve">                   </w:t>
      </w:r>
      <w:r w:rsidR="0031632E" w:rsidRPr="0031632E">
        <w:rPr>
          <w:sz w:val="28"/>
          <w:szCs w:val="28"/>
        </w:rPr>
        <w:t xml:space="preserve">от 30 января 2020 года № 59-пп «Об утверждении местных нормативов градостроительного проектирования </w:t>
      </w:r>
      <w:proofErr w:type="spellStart"/>
      <w:r w:rsidR="0031632E" w:rsidRPr="0031632E">
        <w:rPr>
          <w:sz w:val="28"/>
          <w:szCs w:val="28"/>
        </w:rPr>
        <w:t>Надеждинского</w:t>
      </w:r>
      <w:proofErr w:type="spellEnd"/>
      <w:r w:rsidR="0031632E" w:rsidRPr="0031632E">
        <w:rPr>
          <w:sz w:val="28"/>
          <w:szCs w:val="28"/>
        </w:rPr>
        <w:t xml:space="preserve"> муниципального района и поселений, входящих в ег</w:t>
      </w:r>
      <w:r w:rsidR="00D23C71">
        <w:rPr>
          <w:sz w:val="28"/>
          <w:szCs w:val="28"/>
        </w:rPr>
        <w:t>о состав» (далее – постановление</w:t>
      </w:r>
      <w:r w:rsidR="0031632E" w:rsidRPr="0031632E">
        <w:rPr>
          <w:sz w:val="28"/>
          <w:szCs w:val="28"/>
        </w:rPr>
        <w:t>)</w:t>
      </w:r>
      <w:r w:rsidR="0031632E">
        <w:rPr>
          <w:sz w:val="28"/>
          <w:szCs w:val="28"/>
        </w:rPr>
        <w:t xml:space="preserve"> следующие изменения:</w:t>
      </w:r>
    </w:p>
    <w:p w:rsidR="0031632E" w:rsidRDefault="0031632E" w:rsidP="0031632E">
      <w:pPr>
        <w:pStyle w:val="ad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32E">
        <w:rPr>
          <w:sz w:val="28"/>
          <w:szCs w:val="28"/>
        </w:rPr>
        <w:t xml:space="preserve">Дополнить </w:t>
      </w:r>
      <w:r w:rsidR="002C393E">
        <w:rPr>
          <w:sz w:val="28"/>
          <w:szCs w:val="28"/>
        </w:rPr>
        <w:t xml:space="preserve">постановляющую часть </w:t>
      </w:r>
      <w:r>
        <w:rPr>
          <w:sz w:val="28"/>
          <w:szCs w:val="28"/>
        </w:rPr>
        <w:t xml:space="preserve">постановления </w:t>
      </w:r>
      <w:r w:rsidRPr="0031632E">
        <w:rPr>
          <w:sz w:val="28"/>
          <w:szCs w:val="28"/>
        </w:rPr>
        <w:t xml:space="preserve">пунктом 1.1 следующего содержания: </w:t>
      </w:r>
    </w:p>
    <w:p w:rsidR="0031632E" w:rsidRDefault="0031632E" w:rsidP="008E2E57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1632E">
        <w:rPr>
          <w:sz w:val="28"/>
          <w:szCs w:val="28"/>
        </w:rPr>
        <w:t xml:space="preserve">«1.1. Действия местных нормативов градостроительного проектирования </w:t>
      </w:r>
      <w:proofErr w:type="spellStart"/>
      <w:r w:rsidRPr="0031632E">
        <w:rPr>
          <w:sz w:val="28"/>
          <w:szCs w:val="28"/>
        </w:rPr>
        <w:t>Надеждинского</w:t>
      </w:r>
      <w:proofErr w:type="spellEnd"/>
      <w:r w:rsidRPr="0031632E">
        <w:rPr>
          <w:sz w:val="28"/>
          <w:szCs w:val="28"/>
        </w:rPr>
        <w:t xml:space="preserve"> муниципального района и поселений, вошедших в его состав, не распространяются на случаи, когда документация по планировке территории была разработана и </w:t>
      </w:r>
      <w:r w:rsidRPr="0031632E">
        <w:rPr>
          <w:bCs/>
          <w:sz w:val="28"/>
          <w:szCs w:val="28"/>
        </w:rPr>
        <w:t>представлена на утверждение</w:t>
      </w:r>
      <w:r w:rsidRPr="0031632E">
        <w:rPr>
          <w:sz w:val="28"/>
          <w:szCs w:val="28"/>
        </w:rPr>
        <w:t xml:space="preserve"> в установленном порядке до вступ</w:t>
      </w:r>
      <w:r w:rsidR="006F611C">
        <w:rPr>
          <w:sz w:val="28"/>
          <w:szCs w:val="28"/>
        </w:rPr>
        <w:t>ления в силу таких нормативов.»;</w:t>
      </w:r>
    </w:p>
    <w:p w:rsidR="004447F3" w:rsidRPr="004447F3" w:rsidRDefault="006F611C" w:rsidP="004447F3">
      <w:pPr>
        <w:pStyle w:val="ad"/>
        <w:widowControl w:val="0"/>
        <w:numPr>
          <w:ilvl w:val="1"/>
          <w:numId w:val="1"/>
        </w:numPr>
        <w:spacing w:line="360" w:lineRule="auto"/>
        <w:ind w:left="0" w:firstLine="708"/>
        <w:jc w:val="both"/>
        <w:rPr>
          <w:bCs/>
          <w:sz w:val="28"/>
          <w:szCs w:val="28"/>
          <w:lang w:eastAsia="en-US"/>
        </w:rPr>
      </w:pPr>
      <w:r w:rsidRPr="004447F3">
        <w:rPr>
          <w:sz w:val="28"/>
          <w:szCs w:val="28"/>
        </w:rPr>
        <w:t xml:space="preserve">В </w:t>
      </w:r>
      <w:r w:rsidR="004447F3">
        <w:rPr>
          <w:sz w:val="28"/>
          <w:szCs w:val="28"/>
        </w:rPr>
        <w:t>местных нормативах</w:t>
      </w:r>
      <w:r w:rsidR="00C444DB" w:rsidRPr="004447F3">
        <w:rPr>
          <w:sz w:val="28"/>
          <w:szCs w:val="28"/>
        </w:rPr>
        <w:t xml:space="preserve"> градостроительного проектирования </w:t>
      </w:r>
      <w:proofErr w:type="spellStart"/>
      <w:r w:rsidR="004447F3">
        <w:rPr>
          <w:sz w:val="28"/>
          <w:szCs w:val="28"/>
        </w:rPr>
        <w:t>Надеждинского</w:t>
      </w:r>
      <w:proofErr w:type="spellEnd"/>
      <w:r w:rsidR="004447F3">
        <w:rPr>
          <w:sz w:val="28"/>
          <w:szCs w:val="28"/>
        </w:rPr>
        <w:t xml:space="preserve"> муниципального района, утвержденных постановлением:</w:t>
      </w:r>
    </w:p>
    <w:p w:rsidR="00D23C71" w:rsidRPr="00D23C71" w:rsidRDefault="004447F3" w:rsidP="00D23C71">
      <w:pPr>
        <w:pStyle w:val="ConsPlusTitle"/>
        <w:numPr>
          <w:ilvl w:val="2"/>
          <w:numId w:val="1"/>
        </w:numPr>
        <w:spacing w:line="360" w:lineRule="auto"/>
        <w:ind w:left="0"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 w:rsidRPr="00D23C71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В</w:t>
      </w:r>
      <w:r w:rsidR="000B16FC" w:rsidRPr="00D23C71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разделе </w:t>
      </w:r>
      <w:r w:rsidR="00724A26" w:rsidRPr="00D23C71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1</w:t>
      </w:r>
      <w:r w:rsidR="00D23C71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:</w:t>
      </w:r>
      <w:r w:rsidRPr="00D23C71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</w:p>
    <w:p w:rsidR="00B7177A" w:rsidRPr="00D23C71" w:rsidRDefault="004447F3" w:rsidP="00D23C71">
      <w:pPr>
        <w:pStyle w:val="ConsPlusTitle"/>
        <w:spacing w:line="360" w:lineRule="auto"/>
        <w:ind w:left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 w:rsidRPr="00D23C71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в</w:t>
      </w:r>
      <w:r w:rsidR="00B7177A" w:rsidRPr="00D23C71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таблице 1.1.1: </w:t>
      </w:r>
    </w:p>
    <w:p w:rsidR="00B7177A" w:rsidRDefault="004447F3" w:rsidP="008744A4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дополнить пунктом 4</w:t>
      </w:r>
      <w:r w:rsidR="00B7177A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6E3F7C" w:rsidRDefault="006E3F7C" w:rsidP="006E3F7C">
      <w:pPr>
        <w:widowControl w:val="0"/>
        <w:spacing w:line="360" w:lineRule="auto"/>
        <w:ind w:hanging="14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409"/>
        <w:gridCol w:w="2835"/>
        <w:gridCol w:w="851"/>
        <w:gridCol w:w="850"/>
      </w:tblGrid>
      <w:tr w:rsidR="00B7177A" w:rsidRPr="00B7177A" w:rsidTr="00B717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4447F3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7177A" w:rsidRPr="00B7177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>Велосипедные дорожки: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7177A" w:rsidRPr="00B7177A" w:rsidTr="00B717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AB1142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 xml:space="preserve">в составе поперечного профиля УДС </w:t>
            </w:r>
          </w:p>
          <w:p w:rsidR="00B7177A" w:rsidRPr="00B7177A" w:rsidRDefault="00B7177A" w:rsidP="00AB1142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>(специально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улицы в жилой застройке)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 xml:space="preserve">уровень обеспеченности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7A" w:rsidRPr="00B7177A" w:rsidRDefault="00B7177A" w:rsidP="003E092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 xml:space="preserve">полосы для велосипедистов на проезжей части допускается устраивать на автомобильных дорогах с интенсивностью </w:t>
            </w:r>
            <w:r w:rsidR="003E0927">
              <w:rPr>
                <w:sz w:val="24"/>
                <w:szCs w:val="24"/>
                <w:lang w:eastAsia="en-US"/>
              </w:rPr>
              <w:t>движения менее 2000 авт./</w:t>
            </w:r>
            <w:proofErr w:type="spellStart"/>
            <w:r w:rsidR="003E0927">
              <w:rPr>
                <w:sz w:val="24"/>
                <w:szCs w:val="24"/>
                <w:lang w:eastAsia="en-US"/>
              </w:rPr>
              <w:t>сут</w:t>
            </w:r>
            <w:proofErr w:type="spellEnd"/>
            <w:r w:rsidR="003E0927">
              <w:rPr>
                <w:sz w:val="24"/>
                <w:szCs w:val="24"/>
                <w:lang w:eastAsia="en-US"/>
              </w:rPr>
              <w:t>.</w:t>
            </w:r>
            <w:r w:rsidRPr="00B7177A">
              <w:rPr>
                <w:sz w:val="24"/>
                <w:szCs w:val="24"/>
                <w:lang w:eastAsia="en-US"/>
              </w:rPr>
              <w:t xml:space="preserve"> (до 150 авт./час)</w:t>
            </w:r>
          </w:p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7177A" w:rsidRPr="00B7177A" w:rsidTr="00B717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>в жилых зонах, на рекреационных и иных территориях</w:t>
            </w:r>
          </w:p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>(специально выделенная полоса для проезда на велосипедах)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7A" w:rsidRPr="00B7177A" w:rsidRDefault="00B7177A" w:rsidP="00B7177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3E092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 xml:space="preserve">одна велодорожка </w:t>
            </w:r>
            <w:r w:rsidRPr="00D23C71">
              <w:rPr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="004447F3" w:rsidRPr="00D23C71">
              <w:rPr>
                <w:sz w:val="24"/>
                <w:szCs w:val="24"/>
                <w:lang w:eastAsia="en-US"/>
              </w:rPr>
              <w:t>170</w:t>
            </w:r>
            <w:r w:rsidR="000716E9" w:rsidRPr="00D23C71">
              <w:rPr>
                <w:sz w:val="24"/>
                <w:szCs w:val="24"/>
                <w:lang w:eastAsia="en-US"/>
              </w:rPr>
              <w:t xml:space="preserve"> </w:t>
            </w:r>
            <w:r w:rsidR="007376F9" w:rsidRPr="00D23C71">
              <w:rPr>
                <w:sz w:val="24"/>
                <w:szCs w:val="24"/>
                <w:lang w:eastAsia="en-US"/>
              </w:rPr>
              <w:t xml:space="preserve"> </w:t>
            </w:r>
            <w:r w:rsidRPr="00D23C71">
              <w:rPr>
                <w:sz w:val="24"/>
                <w:szCs w:val="24"/>
                <w:lang w:eastAsia="en-US"/>
              </w:rPr>
              <w:t>жителей</w:t>
            </w:r>
            <w:proofErr w:type="gramEnd"/>
            <w:r w:rsidRPr="00D23C71">
              <w:rPr>
                <w:sz w:val="24"/>
                <w:szCs w:val="24"/>
                <w:lang w:eastAsia="en-US"/>
              </w:rPr>
              <w:t xml:space="preserve"> </w:t>
            </w:r>
            <w:r w:rsidRPr="00B7177A">
              <w:rPr>
                <w:sz w:val="24"/>
                <w:szCs w:val="24"/>
                <w:lang w:eastAsia="en-US"/>
              </w:rPr>
              <w:t>в жилой зоне;</w:t>
            </w:r>
          </w:p>
          <w:p w:rsidR="00B7177A" w:rsidRPr="00B7177A" w:rsidRDefault="00B7177A" w:rsidP="003E092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 xml:space="preserve">одна велодорожка в каждой рекреационной и иных зонах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7A" w:rsidRPr="00B7177A" w:rsidRDefault="00B7177A" w:rsidP="00B7177A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7177A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724A26" w:rsidRDefault="00724A26" w:rsidP="0065463F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»</w:t>
      </w:r>
    </w:p>
    <w:p w:rsidR="0065463F" w:rsidRPr="0065463F" w:rsidRDefault="0065463F" w:rsidP="0065463F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дополнить </w:t>
      </w:r>
      <w:r w:rsidR="009B2700">
        <w:rPr>
          <w:bCs/>
          <w:sz w:val="28"/>
          <w:szCs w:val="28"/>
          <w:lang w:eastAsia="en-US"/>
        </w:rPr>
        <w:t>п</w:t>
      </w:r>
      <w:r>
        <w:rPr>
          <w:bCs/>
          <w:sz w:val="28"/>
          <w:szCs w:val="28"/>
          <w:lang w:eastAsia="en-US"/>
        </w:rPr>
        <w:t>римечания</w:t>
      </w:r>
      <w:r w:rsidR="009B2700">
        <w:rPr>
          <w:bCs/>
          <w:sz w:val="28"/>
          <w:szCs w:val="28"/>
          <w:lang w:eastAsia="en-US"/>
        </w:rPr>
        <w:t xml:space="preserve"> к таблице 1.1.1</w:t>
      </w:r>
      <w:r w:rsidR="007E2999">
        <w:rPr>
          <w:bCs/>
          <w:sz w:val="28"/>
          <w:szCs w:val="28"/>
          <w:lang w:eastAsia="en-US"/>
        </w:rPr>
        <w:t xml:space="preserve"> пунктом 3</w:t>
      </w:r>
      <w:r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65463F" w:rsidRPr="00227BA7" w:rsidRDefault="0065463F" w:rsidP="00D23C71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227BA7">
        <w:rPr>
          <w:bCs/>
          <w:sz w:val="28"/>
          <w:szCs w:val="28"/>
          <w:lang w:eastAsia="en-US"/>
        </w:rPr>
        <w:t>«</w:t>
      </w:r>
      <w:r w:rsidR="007E2999" w:rsidRPr="00227BA7">
        <w:rPr>
          <w:bCs/>
          <w:sz w:val="28"/>
          <w:szCs w:val="28"/>
          <w:lang w:eastAsia="en-US"/>
        </w:rPr>
        <w:t>3</w:t>
      </w:r>
      <w:r w:rsidRPr="00227BA7">
        <w:rPr>
          <w:bCs/>
          <w:sz w:val="28"/>
          <w:szCs w:val="28"/>
          <w:lang w:eastAsia="en-US"/>
        </w:rPr>
        <w:t>. Организация велодорожек и их параметры принимаются в соответствии с СП 42.13330.2016 Градостроительство. Планировка и застройка городских и сельских поселений. Актуализированная редакция СНиП 2.07.01-89*. Протяженность велодорожки не регламентируется и определяется в соответствии с местными условиями.</w:t>
      </w:r>
    </w:p>
    <w:p w:rsidR="0065463F" w:rsidRPr="00227BA7" w:rsidRDefault="0065463F" w:rsidP="00D23C71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227BA7">
        <w:rPr>
          <w:bCs/>
          <w:sz w:val="28"/>
          <w:szCs w:val="28"/>
          <w:lang w:eastAsia="en-US"/>
        </w:rPr>
        <w:t>Минимальная обеспеченность местами для хранения (стоянки) велосипедов принимается:</w:t>
      </w:r>
    </w:p>
    <w:p w:rsidR="0065463F" w:rsidRPr="00227BA7" w:rsidRDefault="0065463F" w:rsidP="00D23C71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227BA7">
        <w:rPr>
          <w:bCs/>
          <w:sz w:val="28"/>
          <w:szCs w:val="28"/>
          <w:lang w:eastAsia="en-US"/>
        </w:rPr>
        <w:t xml:space="preserve">предприятия, учреждения, организации - для 10 процентов от количества </w:t>
      </w:r>
      <w:r w:rsidRPr="00227BA7">
        <w:rPr>
          <w:bCs/>
          <w:sz w:val="28"/>
          <w:szCs w:val="28"/>
          <w:lang w:eastAsia="en-US"/>
        </w:rPr>
        <w:lastRenderedPageBreak/>
        <w:t xml:space="preserve">персонала и единовременных посетителей; </w:t>
      </w:r>
    </w:p>
    <w:p w:rsidR="0065463F" w:rsidRPr="00227BA7" w:rsidRDefault="0065463F" w:rsidP="00D23C71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227BA7">
        <w:rPr>
          <w:bCs/>
          <w:sz w:val="28"/>
          <w:szCs w:val="28"/>
          <w:lang w:eastAsia="en-US"/>
        </w:rPr>
        <w:t xml:space="preserve">объекты торговли, общественного питания, культуры, досуга - для 15 процентов от количества персонала и единовременных посетителей; </w:t>
      </w:r>
    </w:p>
    <w:p w:rsidR="0065463F" w:rsidRPr="00227BA7" w:rsidRDefault="0065463F" w:rsidP="00D23C71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227BA7">
        <w:rPr>
          <w:bCs/>
          <w:sz w:val="28"/>
          <w:szCs w:val="28"/>
          <w:lang w:eastAsia="en-US"/>
        </w:rPr>
        <w:t>транспортные пересадочные узлы - не менее 10 процентов от предусмотренного количества парковочных мест автомобилей;</w:t>
      </w:r>
    </w:p>
    <w:p w:rsidR="00207628" w:rsidRPr="00227BA7" w:rsidRDefault="0065463F" w:rsidP="00227BA7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227BA7">
        <w:rPr>
          <w:bCs/>
          <w:sz w:val="28"/>
          <w:szCs w:val="28"/>
          <w:lang w:eastAsia="en-US"/>
        </w:rPr>
        <w:t>места проживания - не менее 1 места для хранения велосипеда на две квартиры.»;</w:t>
      </w:r>
    </w:p>
    <w:p w:rsidR="003E0927" w:rsidRPr="00227BA7" w:rsidRDefault="00672624" w:rsidP="00207628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227BA7">
        <w:rPr>
          <w:bCs/>
          <w:sz w:val="28"/>
          <w:szCs w:val="28"/>
          <w:lang w:eastAsia="en-US"/>
        </w:rPr>
        <w:t xml:space="preserve">исключить в </w:t>
      </w:r>
      <w:r w:rsidR="003E67F5">
        <w:rPr>
          <w:bCs/>
          <w:sz w:val="28"/>
          <w:szCs w:val="28"/>
          <w:lang w:eastAsia="en-US"/>
        </w:rPr>
        <w:t>таблице</w:t>
      </w:r>
      <w:r w:rsidRPr="00227BA7">
        <w:rPr>
          <w:bCs/>
          <w:sz w:val="28"/>
          <w:szCs w:val="28"/>
          <w:lang w:eastAsia="en-US"/>
        </w:rPr>
        <w:t xml:space="preserve"> 1.7.3 слова </w:t>
      </w:r>
      <w:r w:rsidR="00207628" w:rsidRPr="00227BA7">
        <w:rPr>
          <w:bCs/>
          <w:sz w:val="28"/>
          <w:szCs w:val="28"/>
          <w:lang w:eastAsia="en-US"/>
        </w:rPr>
        <w:t>«г. Владивосток»;</w:t>
      </w:r>
    </w:p>
    <w:p w:rsidR="00227BA7" w:rsidRDefault="006E3F7C" w:rsidP="003E67F5">
      <w:pPr>
        <w:pStyle w:val="ad"/>
        <w:widowControl w:val="0"/>
        <w:numPr>
          <w:ilvl w:val="2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207628">
        <w:rPr>
          <w:sz w:val="28"/>
          <w:szCs w:val="28"/>
        </w:rPr>
        <w:t xml:space="preserve"> В разделе </w:t>
      </w:r>
      <w:r w:rsidR="00724A26" w:rsidRPr="00207628">
        <w:rPr>
          <w:sz w:val="28"/>
          <w:szCs w:val="28"/>
        </w:rPr>
        <w:t>3</w:t>
      </w:r>
      <w:r w:rsidR="00227BA7">
        <w:rPr>
          <w:sz w:val="28"/>
          <w:szCs w:val="28"/>
        </w:rPr>
        <w:t>:</w:t>
      </w:r>
    </w:p>
    <w:p w:rsidR="00724A26" w:rsidRPr="00EF5824" w:rsidRDefault="00724A26" w:rsidP="003E67F5">
      <w:pPr>
        <w:pStyle w:val="ad"/>
        <w:widowControl w:val="0"/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в абзаце </w:t>
      </w:r>
      <w:r w:rsidR="003E67F5">
        <w:rPr>
          <w:sz w:val="28"/>
          <w:szCs w:val="28"/>
        </w:rPr>
        <w:t>первом</w:t>
      </w:r>
      <w:r w:rsidR="003E67F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724A26">
        <w:rPr>
          <w:sz w:val="28"/>
          <w:szCs w:val="28"/>
        </w:rPr>
        <w:t xml:space="preserve">всеми участниками градостроительной деятельности, осуществляемой на территории </w:t>
      </w:r>
      <w:proofErr w:type="spellStart"/>
      <w:r w:rsidR="00730166">
        <w:rPr>
          <w:sz w:val="28"/>
          <w:szCs w:val="28"/>
        </w:rPr>
        <w:t>Надеждинского</w:t>
      </w:r>
      <w:proofErr w:type="spellEnd"/>
      <w:r w:rsidR="00730166">
        <w:rPr>
          <w:sz w:val="28"/>
          <w:szCs w:val="28"/>
        </w:rPr>
        <w:t xml:space="preserve"> </w:t>
      </w:r>
      <w:r w:rsidR="00207628">
        <w:rPr>
          <w:sz w:val="28"/>
          <w:szCs w:val="28"/>
        </w:rPr>
        <w:t xml:space="preserve">муниципального района </w:t>
      </w:r>
      <w:r w:rsidRPr="00724A26">
        <w:rPr>
          <w:sz w:val="28"/>
          <w:szCs w:val="28"/>
        </w:rPr>
        <w:t>(государственными органами и органами местного самоуправления, юридическими и физическими лицами)</w:t>
      </w:r>
      <w:r w:rsidR="00D528A5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724A26" w:rsidRDefault="00724A26" w:rsidP="003E67F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шестой абзац;</w:t>
      </w:r>
    </w:p>
    <w:p w:rsidR="00D528A5" w:rsidRPr="00D528A5" w:rsidRDefault="00D528A5" w:rsidP="00D528A5">
      <w:pPr>
        <w:pStyle w:val="ad"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D528A5">
        <w:rPr>
          <w:sz w:val="28"/>
          <w:szCs w:val="28"/>
        </w:rPr>
        <w:t xml:space="preserve">В местных нормативах градостроительного проектирования </w:t>
      </w:r>
      <w:proofErr w:type="spellStart"/>
      <w:r w:rsidRPr="00D528A5">
        <w:rPr>
          <w:sz w:val="28"/>
          <w:szCs w:val="28"/>
        </w:rPr>
        <w:t>Надеждинского</w:t>
      </w:r>
      <w:proofErr w:type="spellEnd"/>
      <w:r w:rsidRPr="00D528A5">
        <w:rPr>
          <w:sz w:val="28"/>
          <w:szCs w:val="28"/>
        </w:rPr>
        <w:t xml:space="preserve"> сельского поселения </w:t>
      </w:r>
      <w:proofErr w:type="spellStart"/>
      <w:r w:rsidRPr="00D528A5">
        <w:rPr>
          <w:sz w:val="28"/>
          <w:szCs w:val="28"/>
        </w:rPr>
        <w:t>Надеждинского</w:t>
      </w:r>
      <w:proofErr w:type="spellEnd"/>
      <w:r w:rsidRPr="00D528A5">
        <w:rPr>
          <w:sz w:val="28"/>
          <w:szCs w:val="28"/>
        </w:rPr>
        <w:t xml:space="preserve"> муниципального района, утвержденных постановлением:</w:t>
      </w:r>
    </w:p>
    <w:p w:rsidR="00D528A5" w:rsidRDefault="00D528A5" w:rsidP="00D528A5">
      <w:pPr>
        <w:pStyle w:val="ad"/>
        <w:widowControl w:val="0"/>
        <w:numPr>
          <w:ilvl w:val="2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в абзаце втором части 1 </w:t>
      </w:r>
      <w:r w:rsidR="008A41AA">
        <w:rPr>
          <w:sz w:val="28"/>
          <w:szCs w:val="28"/>
        </w:rPr>
        <w:t xml:space="preserve">по тексту </w:t>
      </w:r>
      <w:r w:rsidR="003E67F5">
        <w:rPr>
          <w:sz w:val="28"/>
          <w:szCs w:val="28"/>
        </w:rPr>
        <w:t>слова «городского округа» словом</w:t>
      </w:r>
      <w:r>
        <w:rPr>
          <w:sz w:val="28"/>
          <w:szCs w:val="28"/>
        </w:rPr>
        <w:t xml:space="preserve"> «поселения»;</w:t>
      </w:r>
    </w:p>
    <w:p w:rsidR="00D528A5" w:rsidRPr="00D528A5" w:rsidRDefault="00D528A5" w:rsidP="00696F1B">
      <w:pPr>
        <w:pStyle w:val="ad"/>
        <w:widowControl w:val="0"/>
        <w:numPr>
          <w:ilvl w:val="2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207628">
        <w:rPr>
          <w:sz w:val="28"/>
          <w:szCs w:val="28"/>
        </w:rPr>
        <w:t>В разделе 3</w:t>
      </w:r>
      <w:r w:rsidRPr="00D528A5">
        <w:rPr>
          <w:sz w:val="28"/>
          <w:szCs w:val="28"/>
        </w:rPr>
        <w:t>:</w:t>
      </w:r>
    </w:p>
    <w:p w:rsidR="00D528A5" w:rsidRPr="00EF5824" w:rsidRDefault="00D528A5" w:rsidP="00696F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в абзаце </w:t>
      </w:r>
      <w:r w:rsidR="00696F1B">
        <w:rPr>
          <w:sz w:val="28"/>
          <w:szCs w:val="28"/>
        </w:rPr>
        <w:t>первом</w:t>
      </w:r>
      <w:r w:rsidR="00696F1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724A26">
        <w:rPr>
          <w:sz w:val="28"/>
          <w:szCs w:val="28"/>
        </w:rPr>
        <w:t xml:space="preserve">всеми участниками градостроительной деятельности, осуществляемой на территории </w:t>
      </w:r>
      <w:proofErr w:type="spellStart"/>
      <w:r w:rsidR="00730166">
        <w:rPr>
          <w:sz w:val="28"/>
          <w:szCs w:val="28"/>
        </w:rPr>
        <w:t>Надеждинского</w:t>
      </w:r>
      <w:proofErr w:type="spellEnd"/>
      <w:r w:rsidR="00730166">
        <w:rPr>
          <w:sz w:val="28"/>
          <w:szCs w:val="28"/>
        </w:rPr>
        <w:t xml:space="preserve"> сельского поселения </w:t>
      </w:r>
      <w:proofErr w:type="spellStart"/>
      <w:r w:rsidR="00730166"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724A26">
        <w:rPr>
          <w:sz w:val="28"/>
          <w:szCs w:val="28"/>
        </w:rPr>
        <w:t>(государственными органами и органами местного самоуправления, юридическими и физическими лицами)</w:t>
      </w:r>
      <w:r>
        <w:rPr>
          <w:sz w:val="28"/>
          <w:szCs w:val="28"/>
        </w:rPr>
        <w:t>,»;</w:t>
      </w:r>
    </w:p>
    <w:p w:rsidR="00D528A5" w:rsidRDefault="00D528A5" w:rsidP="00D528A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абзац</w:t>
      </w:r>
      <w:r w:rsidR="00696F1B" w:rsidRPr="00696F1B">
        <w:rPr>
          <w:sz w:val="28"/>
          <w:szCs w:val="28"/>
        </w:rPr>
        <w:t xml:space="preserve"> </w:t>
      </w:r>
      <w:r w:rsidR="00696F1B">
        <w:rPr>
          <w:sz w:val="28"/>
          <w:szCs w:val="28"/>
        </w:rPr>
        <w:t>шестой</w:t>
      </w:r>
      <w:r>
        <w:rPr>
          <w:sz w:val="28"/>
          <w:szCs w:val="28"/>
        </w:rPr>
        <w:t>;</w:t>
      </w:r>
    </w:p>
    <w:p w:rsidR="00730166" w:rsidRPr="00D528A5" w:rsidRDefault="00730166" w:rsidP="00730166">
      <w:pPr>
        <w:pStyle w:val="ad"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142" w:firstLine="566"/>
        <w:jc w:val="both"/>
        <w:rPr>
          <w:sz w:val="28"/>
          <w:szCs w:val="28"/>
        </w:rPr>
      </w:pPr>
      <w:r w:rsidRPr="00D528A5">
        <w:rPr>
          <w:sz w:val="28"/>
          <w:szCs w:val="28"/>
        </w:rPr>
        <w:t xml:space="preserve">В местных нормативах градостроительного проектирования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</w:t>
      </w:r>
      <w:r w:rsidRPr="00D528A5">
        <w:rPr>
          <w:sz w:val="28"/>
          <w:szCs w:val="28"/>
        </w:rPr>
        <w:t xml:space="preserve">сельского поселения </w:t>
      </w:r>
      <w:proofErr w:type="spellStart"/>
      <w:r w:rsidRPr="00D528A5">
        <w:rPr>
          <w:sz w:val="28"/>
          <w:szCs w:val="28"/>
        </w:rPr>
        <w:t>Надеждинского</w:t>
      </w:r>
      <w:proofErr w:type="spellEnd"/>
      <w:r w:rsidRPr="00D528A5">
        <w:rPr>
          <w:sz w:val="28"/>
          <w:szCs w:val="28"/>
        </w:rPr>
        <w:t xml:space="preserve"> муниципального района, утвержденных постановлением:</w:t>
      </w:r>
    </w:p>
    <w:p w:rsidR="00730166" w:rsidRDefault="00730166" w:rsidP="00730166">
      <w:pPr>
        <w:pStyle w:val="ad"/>
        <w:widowControl w:val="0"/>
        <w:numPr>
          <w:ilvl w:val="2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8A41AA">
        <w:rPr>
          <w:sz w:val="28"/>
          <w:szCs w:val="28"/>
        </w:rPr>
        <w:t xml:space="preserve">в абзаце втором части 1 по тексту </w:t>
      </w:r>
      <w:r>
        <w:rPr>
          <w:sz w:val="28"/>
          <w:szCs w:val="28"/>
        </w:rPr>
        <w:t xml:space="preserve">слова «городского </w:t>
      </w:r>
      <w:r>
        <w:rPr>
          <w:sz w:val="28"/>
          <w:szCs w:val="28"/>
        </w:rPr>
        <w:lastRenderedPageBreak/>
        <w:t>округа» словом «поселения»;</w:t>
      </w:r>
    </w:p>
    <w:p w:rsidR="00730166" w:rsidRPr="00696F1B" w:rsidRDefault="00730166" w:rsidP="00696F1B">
      <w:pPr>
        <w:pStyle w:val="ad"/>
        <w:widowControl w:val="0"/>
        <w:numPr>
          <w:ilvl w:val="2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207628">
        <w:rPr>
          <w:sz w:val="28"/>
          <w:szCs w:val="28"/>
        </w:rPr>
        <w:t>В разделе 3</w:t>
      </w:r>
      <w:r w:rsidRPr="00D528A5">
        <w:rPr>
          <w:sz w:val="28"/>
          <w:szCs w:val="28"/>
        </w:rPr>
        <w:t>:</w:t>
      </w:r>
    </w:p>
    <w:p w:rsidR="00730166" w:rsidRPr="00EF5824" w:rsidRDefault="00730166" w:rsidP="00696F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в абзаце </w:t>
      </w:r>
      <w:r w:rsidR="00696F1B">
        <w:rPr>
          <w:sz w:val="28"/>
          <w:szCs w:val="28"/>
        </w:rPr>
        <w:t>первом</w:t>
      </w:r>
      <w:r w:rsidR="00696F1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724A26">
        <w:rPr>
          <w:sz w:val="28"/>
          <w:szCs w:val="28"/>
        </w:rPr>
        <w:t xml:space="preserve">всеми участниками градостроительной деятельности, осуществляемой на территории </w:t>
      </w:r>
      <w:proofErr w:type="spellStart"/>
      <w:r w:rsidR="008A41AA">
        <w:rPr>
          <w:sz w:val="28"/>
          <w:szCs w:val="28"/>
        </w:rPr>
        <w:t>Раздольненского</w:t>
      </w:r>
      <w:proofErr w:type="spellEnd"/>
      <w:r w:rsidR="008A4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724A26">
        <w:rPr>
          <w:sz w:val="28"/>
          <w:szCs w:val="28"/>
        </w:rPr>
        <w:t>(государственными органами и органами местного самоуправления, юридическими и физическими лицами)</w:t>
      </w:r>
      <w:r>
        <w:rPr>
          <w:sz w:val="28"/>
          <w:szCs w:val="28"/>
        </w:rPr>
        <w:t>,»;</w:t>
      </w:r>
    </w:p>
    <w:p w:rsidR="00730166" w:rsidRDefault="00730166" w:rsidP="0073016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абзац</w:t>
      </w:r>
      <w:r w:rsidR="00696F1B" w:rsidRPr="00696F1B">
        <w:rPr>
          <w:sz w:val="28"/>
          <w:szCs w:val="28"/>
        </w:rPr>
        <w:t xml:space="preserve"> </w:t>
      </w:r>
      <w:r w:rsidR="00696F1B">
        <w:rPr>
          <w:sz w:val="28"/>
          <w:szCs w:val="28"/>
        </w:rPr>
        <w:t>шестой</w:t>
      </w:r>
      <w:r>
        <w:rPr>
          <w:sz w:val="28"/>
          <w:szCs w:val="28"/>
        </w:rPr>
        <w:t>;</w:t>
      </w:r>
    </w:p>
    <w:p w:rsidR="008A41AA" w:rsidRPr="00D528A5" w:rsidRDefault="008A41AA" w:rsidP="008A41AA">
      <w:pPr>
        <w:pStyle w:val="ad"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D528A5">
        <w:rPr>
          <w:sz w:val="28"/>
          <w:szCs w:val="28"/>
        </w:rPr>
        <w:t xml:space="preserve">В местных нормативах градостроительного проектирования </w:t>
      </w:r>
      <w:r>
        <w:rPr>
          <w:sz w:val="28"/>
          <w:szCs w:val="28"/>
        </w:rPr>
        <w:t xml:space="preserve">Тавричанского </w:t>
      </w:r>
      <w:r w:rsidRPr="00D528A5">
        <w:rPr>
          <w:sz w:val="28"/>
          <w:szCs w:val="28"/>
        </w:rPr>
        <w:t xml:space="preserve">сельского поселения </w:t>
      </w:r>
      <w:proofErr w:type="spellStart"/>
      <w:r w:rsidRPr="00D528A5">
        <w:rPr>
          <w:sz w:val="28"/>
          <w:szCs w:val="28"/>
        </w:rPr>
        <w:t>Надеждинского</w:t>
      </w:r>
      <w:proofErr w:type="spellEnd"/>
      <w:r w:rsidRPr="00D528A5">
        <w:rPr>
          <w:sz w:val="28"/>
          <w:szCs w:val="28"/>
        </w:rPr>
        <w:t xml:space="preserve"> муниципального района, утвержденных постановлением:</w:t>
      </w:r>
    </w:p>
    <w:p w:rsidR="008A41AA" w:rsidRDefault="008A41AA" w:rsidP="008A41AA">
      <w:pPr>
        <w:pStyle w:val="ad"/>
        <w:widowControl w:val="0"/>
        <w:numPr>
          <w:ilvl w:val="2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в абзаце втором части 1 по тексту слова «городского округа» словом «поселения»;</w:t>
      </w:r>
    </w:p>
    <w:p w:rsidR="008A41AA" w:rsidRPr="00D528A5" w:rsidRDefault="008A41AA" w:rsidP="00696F1B">
      <w:pPr>
        <w:pStyle w:val="ad"/>
        <w:widowControl w:val="0"/>
        <w:numPr>
          <w:ilvl w:val="2"/>
          <w:numId w:val="1"/>
        </w:numPr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207628">
        <w:rPr>
          <w:sz w:val="28"/>
          <w:szCs w:val="28"/>
        </w:rPr>
        <w:t>В разделе 3</w:t>
      </w:r>
      <w:r w:rsidR="00696F1B">
        <w:rPr>
          <w:sz w:val="28"/>
          <w:szCs w:val="28"/>
        </w:rPr>
        <w:t>:</w:t>
      </w:r>
    </w:p>
    <w:p w:rsidR="008A41AA" w:rsidRPr="00EF5824" w:rsidRDefault="008A41AA" w:rsidP="00696F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в абзаце </w:t>
      </w:r>
      <w:r w:rsidR="00696F1B">
        <w:rPr>
          <w:sz w:val="28"/>
          <w:szCs w:val="28"/>
        </w:rPr>
        <w:t>первом</w:t>
      </w:r>
      <w:r w:rsidR="00696F1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724A26">
        <w:rPr>
          <w:sz w:val="28"/>
          <w:szCs w:val="28"/>
        </w:rPr>
        <w:t>всеми участниками градостроительной деятельности, осуществляемой на террит</w:t>
      </w:r>
      <w:bookmarkStart w:id="0" w:name="_GoBack"/>
      <w:bookmarkEnd w:id="0"/>
      <w:r w:rsidRPr="00724A26">
        <w:rPr>
          <w:sz w:val="28"/>
          <w:szCs w:val="28"/>
        </w:rPr>
        <w:t xml:space="preserve">ории </w:t>
      </w:r>
      <w:r w:rsidR="00F96F84">
        <w:rPr>
          <w:sz w:val="28"/>
          <w:szCs w:val="28"/>
        </w:rPr>
        <w:t xml:space="preserve">Тавричанского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724A26">
        <w:rPr>
          <w:sz w:val="28"/>
          <w:szCs w:val="28"/>
        </w:rPr>
        <w:t>(государственными органами и органами местного самоуправления, юридическими и физическими лицами)</w:t>
      </w:r>
      <w:r>
        <w:rPr>
          <w:sz w:val="28"/>
          <w:szCs w:val="28"/>
        </w:rPr>
        <w:t>,»;</w:t>
      </w:r>
    </w:p>
    <w:p w:rsidR="00D528A5" w:rsidRPr="00F96F84" w:rsidRDefault="008A41AA" w:rsidP="00F96F8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абзац</w:t>
      </w:r>
      <w:r w:rsidR="00696F1B" w:rsidRPr="00696F1B">
        <w:rPr>
          <w:sz w:val="28"/>
          <w:szCs w:val="28"/>
        </w:rPr>
        <w:t xml:space="preserve"> </w:t>
      </w:r>
      <w:r w:rsidR="00696F1B">
        <w:rPr>
          <w:sz w:val="28"/>
          <w:szCs w:val="28"/>
        </w:rPr>
        <w:t>шестой</w:t>
      </w:r>
      <w:r>
        <w:rPr>
          <w:sz w:val="28"/>
          <w:szCs w:val="28"/>
        </w:rPr>
        <w:t>;</w:t>
      </w:r>
    </w:p>
    <w:p w:rsidR="00D73BB3" w:rsidRPr="00D73BB3" w:rsidRDefault="0099422B" w:rsidP="008744A4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="00D73BB3" w:rsidRPr="00D73BB3">
        <w:rPr>
          <w:bCs/>
          <w:sz w:val="28"/>
          <w:szCs w:val="28"/>
          <w:lang w:eastAsia="en-US"/>
        </w:rPr>
        <w:t>. Департаменту информационной политики Приморского края обеспечить официальное опубликование настоящего постановления.</w:t>
      </w:r>
    </w:p>
    <w:p w:rsidR="00D73BB3" w:rsidRPr="00D73BB3" w:rsidRDefault="00D73BB3" w:rsidP="008744A4">
      <w:pPr>
        <w:widowControl w:val="0"/>
        <w:rPr>
          <w:sz w:val="28"/>
          <w:szCs w:val="28"/>
        </w:rPr>
      </w:pPr>
    </w:p>
    <w:p w:rsidR="00D73BB3" w:rsidRPr="00D73BB3" w:rsidRDefault="00D73BB3" w:rsidP="008744A4">
      <w:pPr>
        <w:widowControl w:val="0"/>
        <w:rPr>
          <w:sz w:val="28"/>
          <w:szCs w:val="28"/>
        </w:rPr>
      </w:pPr>
    </w:p>
    <w:p w:rsidR="001A696A" w:rsidRDefault="001A696A" w:rsidP="00D73BB3">
      <w:pPr>
        <w:widowControl w:val="0"/>
        <w:rPr>
          <w:bCs/>
          <w:sz w:val="28"/>
          <w:szCs w:val="28"/>
        </w:rPr>
      </w:pPr>
    </w:p>
    <w:p w:rsidR="0099422B" w:rsidRPr="0099422B" w:rsidRDefault="0099422B" w:rsidP="0099422B">
      <w:pPr>
        <w:rPr>
          <w:sz w:val="28"/>
          <w:szCs w:val="28"/>
        </w:rPr>
      </w:pPr>
      <w:r w:rsidRPr="0099422B">
        <w:rPr>
          <w:sz w:val="28"/>
          <w:szCs w:val="28"/>
        </w:rPr>
        <w:t>Первый вице-губернатор Приморского края –</w:t>
      </w:r>
    </w:p>
    <w:p w:rsidR="0099422B" w:rsidRPr="0099422B" w:rsidRDefault="0099422B" w:rsidP="0099422B">
      <w:pPr>
        <w:rPr>
          <w:sz w:val="28"/>
          <w:szCs w:val="28"/>
        </w:rPr>
      </w:pPr>
      <w:r w:rsidRPr="0099422B">
        <w:rPr>
          <w:sz w:val="28"/>
          <w:szCs w:val="28"/>
        </w:rPr>
        <w:t xml:space="preserve">              председатель Правительства </w:t>
      </w:r>
    </w:p>
    <w:p w:rsidR="00200CA8" w:rsidRPr="00E94813" w:rsidRDefault="0099422B" w:rsidP="009E3D99">
      <w:pPr>
        <w:rPr>
          <w:sz w:val="28"/>
          <w:szCs w:val="28"/>
        </w:rPr>
      </w:pPr>
      <w:r w:rsidRPr="0099422B">
        <w:rPr>
          <w:sz w:val="28"/>
          <w:szCs w:val="28"/>
        </w:rPr>
        <w:t xml:space="preserve">                      Приморского края </w:t>
      </w:r>
      <w:r w:rsidRPr="0099422B">
        <w:rPr>
          <w:sz w:val="28"/>
          <w:szCs w:val="28"/>
        </w:rPr>
        <w:tab/>
      </w:r>
      <w:r w:rsidRPr="0099422B">
        <w:rPr>
          <w:sz w:val="28"/>
          <w:szCs w:val="28"/>
        </w:rPr>
        <w:tab/>
        <w:t xml:space="preserve"> </w:t>
      </w:r>
      <w:r w:rsidR="004E5844">
        <w:rPr>
          <w:sz w:val="28"/>
          <w:szCs w:val="28"/>
        </w:rPr>
        <w:t xml:space="preserve">          </w:t>
      </w:r>
      <w:r w:rsidR="004E5844">
        <w:rPr>
          <w:sz w:val="28"/>
          <w:szCs w:val="28"/>
        </w:rPr>
        <w:tab/>
        <w:t xml:space="preserve">              </w:t>
      </w:r>
      <w:r w:rsidR="00E94813">
        <w:rPr>
          <w:sz w:val="28"/>
          <w:szCs w:val="28"/>
        </w:rPr>
        <w:t xml:space="preserve">    </w:t>
      </w:r>
      <w:r w:rsidR="004E5844">
        <w:rPr>
          <w:sz w:val="28"/>
          <w:szCs w:val="28"/>
        </w:rPr>
        <w:t xml:space="preserve">   </w:t>
      </w:r>
      <w:r w:rsidRPr="0099422B">
        <w:rPr>
          <w:sz w:val="28"/>
          <w:szCs w:val="28"/>
        </w:rPr>
        <w:t xml:space="preserve"> В.Г. Щербина</w:t>
      </w:r>
    </w:p>
    <w:sectPr w:rsidR="00200CA8" w:rsidRPr="00E94813" w:rsidSect="00AB1142">
      <w:headerReference w:type="default" r:id="rId9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DA" w:rsidRDefault="00A522DA" w:rsidP="00D73BB3">
      <w:r>
        <w:separator/>
      </w:r>
    </w:p>
  </w:endnote>
  <w:endnote w:type="continuationSeparator" w:id="0">
    <w:p w:rsidR="00A522DA" w:rsidRDefault="00A522DA" w:rsidP="00D7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DA" w:rsidRDefault="00A522DA" w:rsidP="00D73BB3">
      <w:r>
        <w:separator/>
      </w:r>
    </w:p>
  </w:footnote>
  <w:footnote w:type="continuationSeparator" w:id="0">
    <w:p w:rsidR="00A522DA" w:rsidRDefault="00A522DA" w:rsidP="00D7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76288"/>
      <w:docPartObj>
        <w:docPartGallery w:val="Page Numbers (Top of Page)"/>
        <w:docPartUnique/>
      </w:docPartObj>
    </w:sdtPr>
    <w:sdtEndPr/>
    <w:sdtContent>
      <w:p w:rsidR="00D73BB3" w:rsidRDefault="00D73B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1B">
          <w:rPr>
            <w:noProof/>
          </w:rPr>
          <w:t>4</w:t>
        </w:r>
        <w:r>
          <w:fldChar w:fldCharType="end"/>
        </w:r>
      </w:p>
    </w:sdtContent>
  </w:sdt>
  <w:p w:rsidR="00D73BB3" w:rsidRDefault="00D73B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0FE6"/>
    <w:multiLevelType w:val="multilevel"/>
    <w:tmpl w:val="8B24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A7"/>
    <w:rsid w:val="00015260"/>
    <w:rsid w:val="000316D1"/>
    <w:rsid w:val="0003482D"/>
    <w:rsid w:val="000716E9"/>
    <w:rsid w:val="00073C0F"/>
    <w:rsid w:val="000860F0"/>
    <w:rsid w:val="000A50DA"/>
    <w:rsid w:val="000B16FC"/>
    <w:rsid w:val="000D6AA9"/>
    <w:rsid w:val="00107938"/>
    <w:rsid w:val="00123997"/>
    <w:rsid w:val="00150431"/>
    <w:rsid w:val="00150CDB"/>
    <w:rsid w:val="0016740C"/>
    <w:rsid w:val="001A696A"/>
    <w:rsid w:val="00207628"/>
    <w:rsid w:val="00213A9A"/>
    <w:rsid w:val="00227BA7"/>
    <w:rsid w:val="002C393E"/>
    <w:rsid w:val="0031632E"/>
    <w:rsid w:val="00366628"/>
    <w:rsid w:val="00380E98"/>
    <w:rsid w:val="003D2597"/>
    <w:rsid w:val="003E0927"/>
    <w:rsid w:val="003E0FEB"/>
    <w:rsid w:val="003E56A9"/>
    <w:rsid w:val="003E67F5"/>
    <w:rsid w:val="00412937"/>
    <w:rsid w:val="0042729E"/>
    <w:rsid w:val="00433992"/>
    <w:rsid w:val="00437019"/>
    <w:rsid w:val="004447F3"/>
    <w:rsid w:val="0049719C"/>
    <w:rsid w:val="004B2380"/>
    <w:rsid w:val="004E5844"/>
    <w:rsid w:val="0050161F"/>
    <w:rsid w:val="00554D72"/>
    <w:rsid w:val="005624EE"/>
    <w:rsid w:val="00572F5B"/>
    <w:rsid w:val="005A131D"/>
    <w:rsid w:val="006137E8"/>
    <w:rsid w:val="0065463F"/>
    <w:rsid w:val="00655136"/>
    <w:rsid w:val="00672624"/>
    <w:rsid w:val="00696F1B"/>
    <w:rsid w:val="006D0B1E"/>
    <w:rsid w:val="006D768B"/>
    <w:rsid w:val="006E3F7C"/>
    <w:rsid w:val="006F611C"/>
    <w:rsid w:val="00724A26"/>
    <w:rsid w:val="00730166"/>
    <w:rsid w:val="007376F9"/>
    <w:rsid w:val="007477B2"/>
    <w:rsid w:val="007E2999"/>
    <w:rsid w:val="007E623C"/>
    <w:rsid w:val="00823C97"/>
    <w:rsid w:val="00843DA7"/>
    <w:rsid w:val="008667B0"/>
    <w:rsid w:val="008744A4"/>
    <w:rsid w:val="008A41AA"/>
    <w:rsid w:val="008E2E57"/>
    <w:rsid w:val="0099422B"/>
    <w:rsid w:val="0099458D"/>
    <w:rsid w:val="00997FA9"/>
    <w:rsid w:val="009B1A80"/>
    <w:rsid w:val="009B2700"/>
    <w:rsid w:val="009C3233"/>
    <w:rsid w:val="009C385C"/>
    <w:rsid w:val="009E3D99"/>
    <w:rsid w:val="00A522DA"/>
    <w:rsid w:val="00A96219"/>
    <w:rsid w:val="00AA1C3C"/>
    <w:rsid w:val="00AB1142"/>
    <w:rsid w:val="00AE393E"/>
    <w:rsid w:val="00B005F8"/>
    <w:rsid w:val="00B7177A"/>
    <w:rsid w:val="00B72D97"/>
    <w:rsid w:val="00B75799"/>
    <w:rsid w:val="00B8286F"/>
    <w:rsid w:val="00B93696"/>
    <w:rsid w:val="00C03BF3"/>
    <w:rsid w:val="00C37B37"/>
    <w:rsid w:val="00C444DB"/>
    <w:rsid w:val="00CB26DA"/>
    <w:rsid w:val="00CF0678"/>
    <w:rsid w:val="00D23C71"/>
    <w:rsid w:val="00D33759"/>
    <w:rsid w:val="00D528A5"/>
    <w:rsid w:val="00D65144"/>
    <w:rsid w:val="00D73BB3"/>
    <w:rsid w:val="00E317E5"/>
    <w:rsid w:val="00E34E40"/>
    <w:rsid w:val="00E94813"/>
    <w:rsid w:val="00EF5824"/>
    <w:rsid w:val="00F108CE"/>
    <w:rsid w:val="00F17E56"/>
    <w:rsid w:val="00F424AE"/>
    <w:rsid w:val="00F466A7"/>
    <w:rsid w:val="00F60ED0"/>
    <w:rsid w:val="00F96F84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74EB"/>
  <w15:chartTrackingRefBased/>
  <w15:docId w15:val="{96078FC9-8167-4A49-B171-F66B8FD5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rtecenter">
    <w:name w:val="rtecenter"/>
    <w:basedOn w:val="a"/>
    <w:uiPriority w:val="99"/>
    <w:rsid w:val="009E3D99"/>
    <w:pPr>
      <w:spacing w:before="120" w:after="216"/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3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B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65463F"/>
    <w:rPr>
      <w:color w:val="0563C1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437019"/>
  </w:style>
  <w:style w:type="character" w:customStyle="1" w:styleId="ab">
    <w:name w:val="Текст примечания Знак"/>
    <w:basedOn w:val="a0"/>
    <w:link w:val="aa"/>
    <w:uiPriority w:val="99"/>
    <w:semiHidden/>
    <w:rsid w:val="00437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37019"/>
    <w:rPr>
      <w:sz w:val="16"/>
      <w:szCs w:val="16"/>
    </w:rPr>
  </w:style>
  <w:style w:type="paragraph" w:styleId="ad">
    <w:name w:val="List Paragraph"/>
    <w:basedOn w:val="a"/>
    <w:uiPriority w:val="34"/>
    <w:qFormat/>
    <w:rsid w:val="007376F9"/>
    <w:pPr>
      <w:ind w:left="720"/>
      <w:contextualSpacing/>
    </w:pPr>
  </w:style>
  <w:style w:type="paragraph" w:customStyle="1" w:styleId="ConsPlusNormal">
    <w:name w:val="ConsPlusNormal"/>
    <w:rsid w:val="00316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FB65-8F27-4388-8ACC-8EBE9920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Хабоша Елена Павловна</dc:creator>
  <cp:keywords/>
  <dc:description/>
  <cp:lastModifiedBy>Юрьева Елена Владимировна</cp:lastModifiedBy>
  <cp:revision>21</cp:revision>
  <cp:lastPrinted>2020-08-19T04:44:00Z</cp:lastPrinted>
  <dcterms:created xsi:type="dcterms:W3CDTF">2020-08-18T02:30:00Z</dcterms:created>
  <dcterms:modified xsi:type="dcterms:W3CDTF">2021-11-19T01:13:00Z</dcterms:modified>
</cp:coreProperties>
</file>